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hd w:val="clear" w:color="auto" w:fill="FFFFFF"/>
        <w:spacing w:before="0" w:beforeAutospacing="0" w:after="300" w:afterAutospacing="0" w:line="480" w:lineRule="auto"/>
        <w:rPr>
          <w:rFonts w:hint="eastAsia" w:ascii="微软雅黑" w:hAnsi="微软雅黑" w:eastAsia="微软雅黑"/>
          <w:color w:val="333333"/>
        </w:rPr>
      </w:pPr>
      <w:r>
        <w:rPr>
          <w:rFonts w:hint="eastAsia" w:ascii="微软雅黑" w:hAnsi="微软雅黑" w:eastAsia="微软雅黑"/>
          <w:color w:val="333333"/>
        </w:rPr>
        <w:t>附件：</w:t>
      </w:r>
    </w:p>
    <w:p>
      <w:pPr>
        <w:pStyle w:val="3"/>
        <w:shd w:val="clear" w:color="auto" w:fill="FFFFFF"/>
        <w:spacing w:before="0" w:beforeAutospacing="0" w:after="300" w:afterAutospacing="0" w:line="480" w:lineRule="auto"/>
        <w:jc w:val="center"/>
        <w:rPr>
          <w:rFonts w:hint="eastAsia" w:ascii="黑体" w:hAnsi="黑体" w:eastAsia="黑体" w:cs="黑体"/>
          <w:color w:val="333333"/>
          <w:sz w:val="36"/>
          <w:szCs w:val="36"/>
        </w:rPr>
      </w:pPr>
      <w:bookmarkStart w:id="0" w:name="_GoBack"/>
      <w:r>
        <w:rPr>
          <w:rFonts w:hint="eastAsia" w:ascii="黑体" w:hAnsi="黑体" w:eastAsia="黑体" w:cs="黑体"/>
          <w:color w:val="333333"/>
          <w:sz w:val="36"/>
          <w:szCs w:val="36"/>
        </w:rPr>
        <w:t>广西艺术学院2019年本专科招生专业、学费标准、考试科目及录取办法一览表</w:t>
      </w:r>
      <w:bookmarkEnd w:id="0"/>
    </w:p>
    <w:tbl>
      <w:tblPr>
        <w:tblStyle w:val="7"/>
        <w:tblpPr w:leftFromText="45" w:rightFromText="45" w:vertAnchor="text"/>
        <w:tblW w:w="143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16"/>
        <w:gridCol w:w="1373"/>
        <w:gridCol w:w="1698"/>
        <w:gridCol w:w="3960"/>
        <w:gridCol w:w="708"/>
        <w:gridCol w:w="732"/>
        <w:gridCol w:w="1698"/>
        <w:gridCol w:w="1416"/>
        <w:gridCol w:w="14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5" w:hRule="atLeast"/>
        </w:trPr>
        <w:tc>
          <w:tcPr>
            <w:tcW w:w="1318" w:type="dxa"/>
            <w:vAlign w:val="center"/>
          </w:tcPr>
          <w:p>
            <w:pPr>
              <w:rPr>
                <w:rFonts w:hint="eastAsia" w:ascii="宋体" w:hAnsi="宋体" w:eastAsia="宋体"/>
              </w:rPr>
            </w:pPr>
            <w:r>
              <w:rPr>
                <w:rStyle w:val="5"/>
                <w:rFonts w:hint="eastAsia"/>
                <w:sz w:val="18"/>
                <w:szCs w:val="18"/>
              </w:rPr>
              <w:t>院（系）</w:t>
            </w:r>
          </w:p>
        </w:tc>
        <w:tc>
          <w:tcPr>
            <w:tcW w:w="1376" w:type="dxa"/>
            <w:vAlign w:val="center"/>
          </w:tcPr>
          <w:p>
            <w:r>
              <w:rPr>
                <w:rStyle w:val="5"/>
                <w:rFonts w:hint="eastAsia"/>
                <w:sz w:val="18"/>
                <w:szCs w:val="18"/>
              </w:rPr>
              <w:t>考试类别</w:t>
            </w:r>
          </w:p>
        </w:tc>
        <w:tc>
          <w:tcPr>
            <w:tcW w:w="1701" w:type="dxa"/>
            <w:vAlign w:val="center"/>
          </w:tcPr>
          <w:p>
            <w:r>
              <w:rPr>
                <w:rStyle w:val="5"/>
                <w:rFonts w:hint="eastAsia"/>
                <w:sz w:val="18"/>
                <w:szCs w:val="18"/>
              </w:rPr>
              <w:t>招生专业（方向）</w:t>
            </w:r>
          </w:p>
        </w:tc>
        <w:tc>
          <w:tcPr>
            <w:tcW w:w="3969" w:type="dxa"/>
            <w:vAlign w:val="center"/>
          </w:tcPr>
          <w:p>
            <w:r>
              <w:rPr>
                <w:rStyle w:val="5"/>
                <w:rFonts w:hint="eastAsia"/>
                <w:sz w:val="18"/>
                <w:szCs w:val="18"/>
              </w:rPr>
              <w:t>专业说明、要求</w:t>
            </w:r>
          </w:p>
        </w:tc>
        <w:tc>
          <w:tcPr>
            <w:tcW w:w="708" w:type="dxa"/>
            <w:vAlign w:val="center"/>
          </w:tcPr>
          <w:p>
            <w:r>
              <w:rPr>
                <w:rStyle w:val="5"/>
                <w:rFonts w:hint="eastAsia"/>
                <w:sz w:val="18"/>
                <w:szCs w:val="18"/>
              </w:rPr>
              <w:t>招生</w:t>
            </w:r>
            <w:r>
              <w:rPr>
                <w:rFonts w:hint="eastAsia"/>
                <w:b/>
                <w:bCs/>
                <w:sz w:val="18"/>
                <w:szCs w:val="18"/>
              </w:rPr>
              <w:br w:type="textWrapping"/>
            </w:r>
            <w:r>
              <w:rPr>
                <w:rStyle w:val="5"/>
                <w:rFonts w:hint="eastAsia"/>
                <w:sz w:val="18"/>
                <w:szCs w:val="18"/>
              </w:rPr>
              <w:t>    计划</w:t>
            </w:r>
          </w:p>
        </w:tc>
        <w:tc>
          <w:tcPr>
            <w:tcW w:w="709" w:type="dxa"/>
            <w:vAlign w:val="center"/>
          </w:tcPr>
          <w:p>
            <w:r>
              <w:rPr>
                <w:rStyle w:val="5"/>
                <w:rFonts w:hint="eastAsia"/>
                <w:sz w:val="18"/>
                <w:szCs w:val="18"/>
              </w:rPr>
              <w:t>学费</w:t>
            </w:r>
            <w:r>
              <w:rPr>
                <w:rFonts w:hint="eastAsia"/>
                <w:b/>
                <w:bCs/>
                <w:sz w:val="18"/>
                <w:szCs w:val="18"/>
              </w:rPr>
              <w:br w:type="textWrapping"/>
            </w:r>
            <w:r>
              <w:rPr>
                <w:rStyle w:val="5"/>
                <w:rFonts w:hint="eastAsia"/>
                <w:sz w:val="18"/>
                <w:szCs w:val="18"/>
              </w:rPr>
              <w:t>    （元/年）</w:t>
            </w:r>
          </w:p>
        </w:tc>
        <w:tc>
          <w:tcPr>
            <w:tcW w:w="1701" w:type="dxa"/>
            <w:vAlign w:val="center"/>
          </w:tcPr>
          <w:p>
            <w:r>
              <w:rPr>
                <w:rStyle w:val="5"/>
                <w:rFonts w:hint="eastAsia"/>
                <w:sz w:val="18"/>
                <w:szCs w:val="18"/>
              </w:rPr>
              <w:t>考试科目</w:t>
            </w:r>
          </w:p>
        </w:tc>
        <w:tc>
          <w:tcPr>
            <w:tcW w:w="1418" w:type="dxa"/>
            <w:vAlign w:val="center"/>
          </w:tcPr>
          <w:p>
            <w:r>
              <w:rPr>
                <w:rStyle w:val="5"/>
                <w:rFonts w:hint="eastAsia"/>
                <w:sz w:val="18"/>
                <w:szCs w:val="18"/>
              </w:rPr>
              <w:t>录取办法（摘要）</w:t>
            </w:r>
          </w:p>
        </w:tc>
        <w:tc>
          <w:tcPr>
            <w:tcW w:w="1417" w:type="dxa"/>
            <w:vAlign w:val="center"/>
          </w:tcPr>
          <w:p>
            <w:r>
              <w:rPr>
                <w:rStyle w:val="5"/>
                <w:rFonts w:hint="eastAsia"/>
                <w:sz w:val="18"/>
                <w:szCs w:val="18"/>
              </w:rPr>
              <w:t>拟设点省份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5" w:hRule="atLeast"/>
        </w:trPr>
        <w:tc>
          <w:tcPr>
            <w:tcW w:w="1318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设计学院</w:t>
            </w:r>
          </w:p>
        </w:tc>
        <w:tc>
          <w:tcPr>
            <w:tcW w:w="1376" w:type="dxa"/>
            <w:vMerge w:val="restart"/>
            <w:vAlign w:val="center"/>
          </w:tcPr>
          <w:p>
            <w:r>
              <w:rPr>
                <w:rStyle w:val="5"/>
                <w:rFonts w:hint="eastAsia"/>
                <w:sz w:val="18"/>
                <w:szCs w:val="18"/>
              </w:rPr>
              <w:t>01美术理论类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艺术设计学</w:t>
            </w:r>
          </w:p>
        </w:tc>
        <w:tc>
          <w:tcPr>
            <w:tcW w:w="3969" w:type="dxa"/>
            <w:vAlign w:val="center"/>
          </w:tcPr>
          <w:p/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70</w:t>
            </w:r>
          </w:p>
        </w:tc>
        <w:tc>
          <w:tcPr>
            <w:tcW w:w="709" w:type="dxa"/>
            <w:vMerge w:val="restart"/>
            <w:vAlign w:val="center"/>
          </w:tcPr>
          <w:p>
            <w:r>
              <w:rPr>
                <w:rFonts w:hint="eastAsia"/>
                <w:sz w:val="18"/>
                <w:szCs w:val="18"/>
              </w:rPr>
              <w:t>12000</w:t>
            </w:r>
          </w:p>
        </w:tc>
        <w:tc>
          <w:tcPr>
            <w:tcW w:w="1701" w:type="dxa"/>
            <w:vMerge w:val="restart"/>
            <w:vAlign w:val="center"/>
          </w:tcPr>
          <w:p>
            <w:r>
              <w:rPr>
                <w:rFonts w:hint="eastAsia"/>
                <w:sz w:val="18"/>
                <w:szCs w:val="18"/>
              </w:rPr>
              <w:t>①文史常识与写作</w:t>
            </w:r>
          </w:p>
        </w:tc>
        <w:tc>
          <w:tcPr>
            <w:tcW w:w="1418" w:type="dxa"/>
            <w:vMerge w:val="restart"/>
            <w:vAlign w:val="center"/>
          </w:tcPr>
          <w:p>
            <w:r>
              <w:rPr>
                <w:rFonts w:hint="eastAsia"/>
                <w:sz w:val="18"/>
                <w:szCs w:val="18"/>
              </w:rPr>
              <w:t>专业合格,按文化排名</w:t>
            </w:r>
          </w:p>
        </w:tc>
        <w:tc>
          <w:tcPr>
            <w:tcW w:w="1417" w:type="dxa"/>
            <w:vMerge w:val="restart"/>
            <w:vAlign w:val="center"/>
          </w:tcPr>
          <w:p>
            <w:r>
              <w:rPr>
                <w:rFonts w:hint="eastAsia"/>
                <w:sz w:val="18"/>
                <w:szCs w:val="18"/>
              </w:rPr>
              <w:t>广西、湖北、湖南、广东、山东、河南、河北、安徽、江苏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5" w:hRule="atLeast"/>
        </w:trPr>
        <w:tc>
          <w:tcPr>
            <w:tcW w:w="1318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人文学院</w:t>
            </w:r>
          </w:p>
        </w:tc>
        <w:tc>
          <w:tcPr>
            <w:tcW w:w="1376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艺术史论</w:t>
            </w:r>
          </w:p>
        </w:tc>
        <w:tc>
          <w:tcPr>
            <w:tcW w:w="3969" w:type="dxa"/>
            <w:vAlign w:val="center"/>
          </w:tcPr>
          <w:p/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35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5" w:hRule="atLeast"/>
        </w:trPr>
        <w:tc>
          <w:tcPr>
            <w:tcW w:w="1318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美术教育学院</w:t>
            </w:r>
          </w:p>
        </w:tc>
        <w:tc>
          <w:tcPr>
            <w:tcW w:w="1376" w:type="dxa"/>
            <w:vMerge w:val="restart"/>
            <w:vAlign w:val="center"/>
          </w:tcPr>
          <w:p>
            <w:r>
              <w:rPr>
                <w:rStyle w:val="5"/>
                <w:rFonts w:hint="eastAsia"/>
                <w:sz w:val="18"/>
                <w:szCs w:val="18"/>
              </w:rPr>
              <w:t>02美术设计类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美术学（美术教育）</w:t>
            </w:r>
          </w:p>
        </w:tc>
        <w:tc>
          <w:tcPr>
            <w:tcW w:w="3969" w:type="dxa"/>
            <w:vAlign w:val="center"/>
          </w:tcPr>
          <w:p/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270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12000</w:t>
            </w:r>
          </w:p>
        </w:tc>
        <w:tc>
          <w:tcPr>
            <w:tcW w:w="1701" w:type="dxa"/>
            <w:vMerge w:val="restart"/>
            <w:vAlign w:val="center"/>
          </w:tcPr>
          <w:p>
            <w:r>
              <w:rPr>
                <w:rFonts w:hint="eastAsia"/>
                <w:sz w:val="18"/>
                <w:szCs w:val="18"/>
              </w:rPr>
              <w:t>①色彩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    ②素描</w:t>
            </w:r>
          </w:p>
        </w:tc>
        <w:tc>
          <w:tcPr>
            <w:tcW w:w="1418" w:type="dxa"/>
            <w:vMerge w:val="restart"/>
            <w:vAlign w:val="center"/>
          </w:tcPr>
          <w:p>
            <w:r>
              <w:rPr>
                <w:rFonts w:hint="eastAsia"/>
                <w:sz w:val="18"/>
                <w:szCs w:val="18"/>
              </w:rPr>
              <w:t>专业合格,按文化排名</w:t>
            </w:r>
          </w:p>
        </w:tc>
        <w:tc>
          <w:tcPr>
            <w:tcW w:w="1417" w:type="dxa"/>
            <w:vMerge w:val="restart"/>
            <w:vAlign w:val="center"/>
          </w:tcPr>
          <w:p>
            <w:r>
              <w:rPr>
                <w:rFonts w:hint="eastAsia"/>
                <w:sz w:val="18"/>
                <w:szCs w:val="18"/>
              </w:rPr>
              <w:t>广西、湖北、湖南、广东、山西、山东、河南、河北、安徽、江西、黑龙江、甘肃、江苏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    注：其中黑龙江、甘肃省不安排书法学专业考试。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5" w:hRule="atLeast"/>
        </w:trPr>
        <w:tc>
          <w:tcPr>
            <w:tcW w:w="1318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人文学院</w:t>
            </w:r>
          </w:p>
        </w:tc>
        <w:tc>
          <w:tcPr>
            <w:tcW w:w="1376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美术学（文化管理）</w:t>
            </w:r>
          </w:p>
        </w:tc>
        <w:tc>
          <w:tcPr>
            <w:tcW w:w="3969" w:type="dxa"/>
            <w:vAlign w:val="center"/>
          </w:tcPr>
          <w:p/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60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12000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5" w:hRule="atLeast"/>
        </w:trPr>
        <w:tc>
          <w:tcPr>
            <w:tcW w:w="1318" w:type="dxa"/>
            <w:vMerge w:val="restart"/>
            <w:vAlign w:val="center"/>
          </w:tcPr>
          <w:p>
            <w:r>
              <w:rPr>
                <w:rFonts w:hint="eastAsia"/>
                <w:sz w:val="18"/>
                <w:szCs w:val="18"/>
              </w:rPr>
              <w:t>美术学院</w:t>
            </w:r>
          </w:p>
        </w:tc>
        <w:tc>
          <w:tcPr>
            <w:tcW w:w="1376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美术学</w:t>
            </w:r>
          </w:p>
        </w:tc>
        <w:tc>
          <w:tcPr>
            <w:tcW w:w="396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侧重美术理论。</w:t>
            </w:r>
          </w:p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60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12000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5" w:hRule="atLeast"/>
        </w:trPr>
        <w:tc>
          <w:tcPr>
            <w:tcW w:w="0" w:type="auto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绘画（中美校际交流项目）</w:t>
            </w:r>
          </w:p>
        </w:tc>
        <w:tc>
          <w:tcPr>
            <w:tcW w:w="3969" w:type="dxa"/>
            <w:vAlign w:val="center"/>
          </w:tcPr>
          <w:p/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50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40000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    (另见说明)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>
            <w:r>
              <w:rPr>
                <w:rFonts w:hint="eastAsia"/>
                <w:sz w:val="18"/>
                <w:szCs w:val="18"/>
              </w:rPr>
              <w:t>文化上线，按专业排名，志愿优先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rPr>
          <w:trHeight w:val="525" w:hRule="atLeast"/>
        </w:trPr>
        <w:tc>
          <w:tcPr>
            <w:tcW w:w="0" w:type="auto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绘画（中英校际交流项目）</w:t>
            </w:r>
          </w:p>
        </w:tc>
        <w:tc>
          <w:tcPr>
            <w:tcW w:w="3969" w:type="dxa"/>
            <w:vAlign w:val="center"/>
          </w:tcPr>
          <w:p/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50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35000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    (另见说明)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5" w:hRule="atLeast"/>
        </w:trPr>
        <w:tc>
          <w:tcPr>
            <w:tcW w:w="0" w:type="auto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绘画</w:t>
            </w:r>
          </w:p>
        </w:tc>
        <w:tc>
          <w:tcPr>
            <w:tcW w:w="396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实行1+3培养模式,含油画、版画、水彩、装帧插图、实验艺术。</w:t>
            </w:r>
          </w:p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320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13200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>
            <w:r>
              <w:rPr>
                <w:rFonts w:hint="eastAsia"/>
                <w:sz w:val="18"/>
                <w:szCs w:val="18"/>
              </w:rPr>
              <w:t>文化上线,按专业排名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5" w:hRule="atLeast"/>
        </w:trPr>
        <w:tc>
          <w:tcPr>
            <w:tcW w:w="1318" w:type="dxa"/>
            <w:vMerge w:val="restart"/>
            <w:vAlign w:val="center"/>
          </w:tcPr>
          <w:p>
            <w:r>
              <w:rPr>
                <w:rFonts w:hint="eastAsia"/>
                <w:sz w:val="18"/>
                <w:szCs w:val="18"/>
              </w:rPr>
              <w:t>设计学院</w:t>
            </w:r>
          </w:p>
        </w:tc>
        <w:tc>
          <w:tcPr>
            <w:tcW w:w="1376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数字媒体艺术</w:t>
            </w:r>
          </w:p>
        </w:tc>
        <w:tc>
          <w:tcPr>
            <w:tcW w:w="3969" w:type="dxa"/>
            <w:vAlign w:val="center"/>
          </w:tcPr>
          <w:p/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30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12000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5" w:hRule="atLeast"/>
        </w:trPr>
        <w:tc>
          <w:tcPr>
            <w:tcW w:w="0" w:type="auto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视觉传达设计</w:t>
            </w:r>
          </w:p>
        </w:tc>
        <w:tc>
          <w:tcPr>
            <w:tcW w:w="396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实行1+3培养模式，含品牌形象设计、装潢艺术设计。</w:t>
            </w:r>
          </w:p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90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13200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5" w:hRule="atLeast"/>
        </w:trPr>
        <w:tc>
          <w:tcPr>
            <w:tcW w:w="0" w:type="auto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产品设计</w:t>
            </w:r>
          </w:p>
        </w:tc>
        <w:tc>
          <w:tcPr>
            <w:tcW w:w="396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实行1+3培养模式，侧重文化创意产品设计、生活用品设计。</w:t>
            </w:r>
          </w:p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90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12000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5" w:hRule="atLeast"/>
        </w:trPr>
        <w:tc>
          <w:tcPr>
            <w:tcW w:w="0" w:type="auto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服装与服饰设计</w:t>
            </w:r>
          </w:p>
        </w:tc>
        <w:tc>
          <w:tcPr>
            <w:tcW w:w="396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实行1+3培养模式，含服装艺术设计、服装与形象设计。</w:t>
            </w:r>
          </w:p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60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12000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5" w:hRule="atLeast"/>
        </w:trPr>
        <w:tc>
          <w:tcPr>
            <w:tcW w:w="0" w:type="auto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动画</w:t>
            </w:r>
          </w:p>
        </w:tc>
        <w:tc>
          <w:tcPr>
            <w:tcW w:w="396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实行1+3培养模式，侧重二维动画、三维动画。</w:t>
            </w:r>
          </w:p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60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12000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5" w:hRule="atLeast"/>
        </w:trPr>
        <w:tc>
          <w:tcPr>
            <w:tcW w:w="0" w:type="auto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工艺美术</w:t>
            </w:r>
          </w:p>
        </w:tc>
        <w:tc>
          <w:tcPr>
            <w:tcW w:w="396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实行1+3培养模式，侧重现代手工艺设计、首饰设计。</w:t>
            </w:r>
          </w:p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60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12000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5" w:hRule="atLeast"/>
        </w:trPr>
        <w:tc>
          <w:tcPr>
            <w:tcW w:w="0" w:type="auto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动画（中英校际交流项目）</w:t>
            </w:r>
          </w:p>
        </w:tc>
        <w:tc>
          <w:tcPr>
            <w:tcW w:w="3969" w:type="dxa"/>
            <w:vAlign w:val="center"/>
          </w:tcPr>
          <w:p/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30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35000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    (另见说明)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>
            <w:r>
              <w:rPr>
                <w:rFonts w:hint="eastAsia"/>
                <w:sz w:val="18"/>
                <w:szCs w:val="18"/>
              </w:rPr>
              <w:t>文化上线，按专业排名，志愿优先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5" w:hRule="atLeast"/>
        </w:trPr>
        <w:tc>
          <w:tcPr>
            <w:tcW w:w="0" w:type="auto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视觉传达设计（中美校际交流项目）</w:t>
            </w:r>
          </w:p>
        </w:tc>
        <w:tc>
          <w:tcPr>
            <w:tcW w:w="3969" w:type="dxa"/>
            <w:vAlign w:val="center"/>
          </w:tcPr>
          <w:p/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30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40000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    (另见说明)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5" w:hRule="atLeast"/>
        </w:trPr>
        <w:tc>
          <w:tcPr>
            <w:tcW w:w="0" w:type="auto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视觉传达设计（中英校际交流项目）</w:t>
            </w:r>
          </w:p>
        </w:tc>
        <w:tc>
          <w:tcPr>
            <w:tcW w:w="3969" w:type="dxa"/>
            <w:vAlign w:val="center"/>
          </w:tcPr>
          <w:p/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30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35000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    (另见说明)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5" w:hRule="atLeast"/>
        </w:trPr>
        <w:tc>
          <w:tcPr>
            <w:tcW w:w="1318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中国画学院/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    漓江画派学院</w:t>
            </w:r>
          </w:p>
        </w:tc>
        <w:tc>
          <w:tcPr>
            <w:tcW w:w="1376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中国画</w:t>
            </w:r>
          </w:p>
        </w:tc>
        <w:tc>
          <w:tcPr>
            <w:tcW w:w="396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实行1+3培养模式，侧重花鸟画、人物画、山水画。</w:t>
            </w:r>
          </w:p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160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12000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>
            <w:r>
              <w:rPr>
                <w:rFonts w:hint="eastAsia"/>
                <w:sz w:val="18"/>
                <w:szCs w:val="18"/>
              </w:rPr>
              <w:t>文化上线,按专业排名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5" w:hRule="atLeast"/>
        </w:trPr>
        <w:tc>
          <w:tcPr>
            <w:tcW w:w="1318" w:type="dxa"/>
            <w:vMerge w:val="restart"/>
            <w:vAlign w:val="center"/>
          </w:tcPr>
          <w:p>
            <w:r>
              <w:rPr>
                <w:rFonts w:hint="eastAsia"/>
                <w:sz w:val="18"/>
                <w:szCs w:val="18"/>
              </w:rPr>
              <w:t>影视与传媒学院</w:t>
            </w:r>
          </w:p>
        </w:tc>
        <w:tc>
          <w:tcPr>
            <w:tcW w:w="1376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摄影</w:t>
            </w:r>
          </w:p>
        </w:tc>
        <w:tc>
          <w:tcPr>
            <w:tcW w:w="396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新生入学时自备专业单反相机。</w:t>
            </w:r>
          </w:p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30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12000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5" w:hRule="atLeast"/>
        </w:trPr>
        <w:tc>
          <w:tcPr>
            <w:tcW w:w="0" w:type="auto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戏剧影视美术设计</w:t>
            </w:r>
          </w:p>
        </w:tc>
        <w:tc>
          <w:tcPr>
            <w:tcW w:w="396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实行1+3培养模式，含场景设计、人物形象设计。</w:t>
            </w:r>
          </w:p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60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12000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5" w:hRule="atLeast"/>
        </w:trPr>
        <w:tc>
          <w:tcPr>
            <w:tcW w:w="1318" w:type="dxa"/>
            <w:vMerge w:val="restart"/>
            <w:vAlign w:val="center"/>
          </w:tcPr>
          <w:p>
            <w:r>
              <w:rPr>
                <w:rFonts w:hint="eastAsia"/>
                <w:sz w:val="18"/>
                <w:szCs w:val="18"/>
              </w:rPr>
              <w:t>建筑艺术学院</w:t>
            </w:r>
          </w:p>
        </w:tc>
        <w:tc>
          <w:tcPr>
            <w:tcW w:w="1376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环境设计</w:t>
            </w:r>
          </w:p>
        </w:tc>
        <w:tc>
          <w:tcPr>
            <w:tcW w:w="396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实行1+3培养模式,含建筑环境设计、室内艺术设计、景观设计、园林建筑设计。</w:t>
            </w:r>
          </w:p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200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13200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>
            <w:r>
              <w:rPr>
                <w:rFonts w:hint="eastAsia"/>
                <w:sz w:val="18"/>
                <w:szCs w:val="18"/>
              </w:rPr>
              <w:t>文化上线,按专业排名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5" w:hRule="atLeast"/>
        </w:trPr>
        <w:tc>
          <w:tcPr>
            <w:tcW w:w="0" w:type="auto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艺术与科技</w:t>
            </w:r>
          </w:p>
        </w:tc>
        <w:tc>
          <w:tcPr>
            <w:tcW w:w="396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实行1+3培养模式,含会展策划与设计、展示设计。</w:t>
            </w:r>
          </w:p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78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12000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5" w:hRule="atLeast"/>
        </w:trPr>
        <w:tc>
          <w:tcPr>
            <w:tcW w:w="1318" w:type="dxa"/>
            <w:vMerge w:val="restart"/>
            <w:vAlign w:val="center"/>
          </w:tcPr>
          <w:p>
            <w:r>
              <w:rPr>
                <w:rFonts w:hint="eastAsia"/>
                <w:sz w:val="18"/>
                <w:szCs w:val="18"/>
              </w:rPr>
              <w:t>造型艺术学院</w:t>
            </w:r>
          </w:p>
        </w:tc>
        <w:tc>
          <w:tcPr>
            <w:tcW w:w="1376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雕塑</w:t>
            </w:r>
          </w:p>
        </w:tc>
        <w:tc>
          <w:tcPr>
            <w:tcW w:w="396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实行1+3培养模式,含数字雕塑、雕塑艺术。</w:t>
            </w:r>
          </w:p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110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12000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5" w:hRule="atLeast"/>
        </w:trPr>
        <w:tc>
          <w:tcPr>
            <w:tcW w:w="0" w:type="auto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公共艺术</w:t>
            </w:r>
          </w:p>
        </w:tc>
        <w:tc>
          <w:tcPr>
            <w:tcW w:w="396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实行1+3培养模式，含软装艺术设计、公共空间艺术设计。</w:t>
            </w:r>
          </w:p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80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12000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5" w:hRule="atLeast"/>
        </w:trPr>
        <w:tc>
          <w:tcPr>
            <w:tcW w:w="0" w:type="auto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绘画（壁画）</w:t>
            </w:r>
          </w:p>
        </w:tc>
        <w:tc>
          <w:tcPr>
            <w:tcW w:w="3969" w:type="dxa"/>
            <w:vAlign w:val="center"/>
          </w:tcPr>
          <w:p/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24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13200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5" w:hRule="atLeast"/>
        </w:trPr>
        <w:tc>
          <w:tcPr>
            <w:tcW w:w="0" w:type="auto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绘画（装饰绘画）</w:t>
            </w:r>
          </w:p>
        </w:tc>
        <w:tc>
          <w:tcPr>
            <w:tcW w:w="3969" w:type="dxa"/>
            <w:vAlign w:val="center"/>
          </w:tcPr>
          <w:p/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26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13200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5" w:hRule="atLeast"/>
        </w:trPr>
        <w:tc>
          <w:tcPr>
            <w:tcW w:w="1318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中国画学院/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    漓江画派学院</w:t>
            </w:r>
          </w:p>
        </w:tc>
        <w:tc>
          <w:tcPr>
            <w:tcW w:w="1376" w:type="dxa"/>
            <w:vAlign w:val="center"/>
          </w:tcPr>
          <w:p>
            <w:r>
              <w:rPr>
                <w:rStyle w:val="5"/>
                <w:rFonts w:hint="eastAsia"/>
                <w:sz w:val="18"/>
                <w:szCs w:val="18"/>
              </w:rPr>
              <w:t>03书法类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书法学</w:t>
            </w:r>
          </w:p>
        </w:tc>
        <w:tc>
          <w:tcPr>
            <w:tcW w:w="396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实行1+3培养模式，侧重书法篆刻，中国书画综合应用。</w:t>
            </w:r>
          </w:p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120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12000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①书法临摹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②书法创作</w:t>
            </w:r>
          </w:p>
        </w:tc>
        <w:tc>
          <w:tcPr>
            <w:tcW w:w="1418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专业合格,按文化排名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5" w:hRule="atLeast"/>
        </w:trPr>
        <w:tc>
          <w:tcPr>
            <w:tcW w:w="1318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影视与传媒学院</w:t>
            </w:r>
          </w:p>
        </w:tc>
        <w:tc>
          <w:tcPr>
            <w:tcW w:w="1376" w:type="dxa"/>
            <w:vAlign w:val="center"/>
          </w:tcPr>
          <w:p>
            <w:r>
              <w:rPr>
                <w:rStyle w:val="5"/>
                <w:rFonts w:hint="eastAsia"/>
                <w:sz w:val="18"/>
                <w:szCs w:val="18"/>
              </w:rPr>
              <w:t>04戏文类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戏剧影视文学</w:t>
            </w:r>
          </w:p>
        </w:tc>
        <w:tc>
          <w:tcPr>
            <w:tcW w:w="3969" w:type="dxa"/>
            <w:vAlign w:val="center"/>
          </w:tcPr>
          <w:p/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30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12000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①叙事散文写作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②评论写作</w:t>
            </w:r>
          </w:p>
        </w:tc>
        <w:tc>
          <w:tcPr>
            <w:tcW w:w="1418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文化、专业分比例   6：4</w:t>
            </w:r>
          </w:p>
        </w:tc>
        <w:tc>
          <w:tcPr>
            <w:tcW w:w="1417" w:type="dxa"/>
            <w:vMerge w:val="restart"/>
            <w:vAlign w:val="center"/>
          </w:tcPr>
          <w:p>
            <w:r>
              <w:rPr>
                <w:rFonts w:hint="eastAsia"/>
                <w:sz w:val="18"/>
                <w:szCs w:val="18"/>
              </w:rPr>
              <w:t>广西、湖北、湖南、广东、山西、山东、河南、河北、安徽、江西、黑龙江、甘肃、重庆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    注：其中江西、甘肃省不安排表演（舞台影视表演）专业考试。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5" w:hRule="atLeast"/>
        </w:trPr>
        <w:tc>
          <w:tcPr>
            <w:tcW w:w="1318" w:type="dxa"/>
            <w:vMerge w:val="restart"/>
            <w:vAlign w:val="center"/>
          </w:tcPr>
          <w:p>
            <w:r>
              <w:rPr>
                <w:rFonts w:hint="eastAsia"/>
                <w:sz w:val="18"/>
                <w:szCs w:val="18"/>
              </w:rPr>
              <w:t>影视与传媒学院</w:t>
            </w:r>
          </w:p>
        </w:tc>
        <w:tc>
          <w:tcPr>
            <w:tcW w:w="1376" w:type="dxa"/>
            <w:vMerge w:val="restart"/>
            <w:vAlign w:val="center"/>
          </w:tcPr>
          <w:p>
            <w:r>
              <w:rPr>
                <w:rStyle w:val="5"/>
                <w:rFonts w:hint="eastAsia"/>
                <w:sz w:val="18"/>
                <w:szCs w:val="18"/>
              </w:rPr>
              <w:t>05广编类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广播电视编导（中英校际交流项目）</w:t>
            </w:r>
          </w:p>
        </w:tc>
        <w:tc>
          <w:tcPr>
            <w:tcW w:w="3969" w:type="dxa"/>
            <w:vMerge w:val="restart"/>
            <w:vAlign w:val="center"/>
          </w:tcPr>
          <w:p>
            <w:r>
              <w:rPr>
                <w:rFonts w:hint="eastAsia"/>
                <w:sz w:val="18"/>
                <w:szCs w:val="18"/>
              </w:rPr>
              <w:t>新生入学时自备专业单反相机。</w:t>
            </w:r>
          </w:p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30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35000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    (另见说明)</w:t>
            </w:r>
          </w:p>
        </w:tc>
        <w:tc>
          <w:tcPr>
            <w:tcW w:w="1701" w:type="dxa"/>
            <w:vMerge w:val="restart"/>
            <w:vAlign w:val="center"/>
          </w:tcPr>
          <w:p>
            <w:r>
              <w:rPr>
                <w:rFonts w:hint="eastAsia"/>
                <w:sz w:val="18"/>
                <w:szCs w:val="18"/>
              </w:rPr>
              <w:t>①影视艺术常识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②故事编写</w:t>
            </w:r>
          </w:p>
        </w:tc>
        <w:tc>
          <w:tcPr>
            <w:tcW w:w="1418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文化、专业分比例5:5，志愿优先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5" w:hRule="atLeast"/>
        </w:trPr>
        <w:tc>
          <w:tcPr>
            <w:tcW w:w="0" w:type="auto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广播电视编导</w:t>
            </w:r>
          </w:p>
        </w:tc>
        <w:tc>
          <w:tcPr>
            <w:tcW w:w="3969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30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12000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>
            <w:r>
              <w:rPr>
                <w:rFonts w:hint="eastAsia"/>
                <w:sz w:val="18"/>
                <w:szCs w:val="18"/>
              </w:rPr>
              <w:t>文化、专业分比例5:5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5" w:hRule="atLeast"/>
        </w:trPr>
        <w:tc>
          <w:tcPr>
            <w:tcW w:w="0" w:type="auto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影视摄影与制作</w:t>
            </w:r>
          </w:p>
        </w:tc>
        <w:tc>
          <w:tcPr>
            <w:tcW w:w="3969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30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12000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5" w:hRule="atLeast"/>
        </w:trPr>
        <w:tc>
          <w:tcPr>
            <w:tcW w:w="0" w:type="auto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vMerge w:val="restart"/>
            <w:vAlign w:val="center"/>
          </w:tcPr>
          <w:p>
            <w:r>
              <w:rPr>
                <w:rStyle w:val="5"/>
                <w:rFonts w:hint="eastAsia"/>
                <w:sz w:val="18"/>
                <w:szCs w:val="18"/>
              </w:rPr>
              <w:t>06播音主持类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播音与主持艺术</w:t>
            </w:r>
          </w:p>
        </w:tc>
        <w:tc>
          <w:tcPr>
            <w:tcW w:w="3969" w:type="dxa"/>
            <w:vAlign w:val="center"/>
          </w:tcPr>
          <w:p/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30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12000</w:t>
            </w:r>
          </w:p>
        </w:tc>
        <w:tc>
          <w:tcPr>
            <w:tcW w:w="1701" w:type="dxa"/>
            <w:vMerge w:val="restart"/>
            <w:vAlign w:val="center"/>
          </w:tcPr>
          <w:p>
            <w:r>
              <w:rPr>
                <w:rFonts w:hint="eastAsia"/>
                <w:sz w:val="18"/>
                <w:szCs w:val="18"/>
              </w:rPr>
              <w:t>①指定文稿朗读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②即兴评述</w:t>
            </w:r>
          </w:p>
        </w:tc>
        <w:tc>
          <w:tcPr>
            <w:tcW w:w="1418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文化、专业分比例5:5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5" w:hRule="atLeast"/>
        </w:trPr>
        <w:tc>
          <w:tcPr>
            <w:tcW w:w="0" w:type="auto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播音与主持艺术（中英校际交流项目）</w:t>
            </w:r>
          </w:p>
        </w:tc>
        <w:tc>
          <w:tcPr>
            <w:tcW w:w="3969" w:type="dxa"/>
            <w:vAlign w:val="center"/>
          </w:tcPr>
          <w:p/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30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35000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    (另见说明)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文化、专业分比例5:5，志愿优先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5" w:hRule="atLeast"/>
        </w:trPr>
        <w:tc>
          <w:tcPr>
            <w:tcW w:w="0" w:type="auto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vAlign w:val="center"/>
          </w:tcPr>
          <w:p>
            <w:r>
              <w:rPr>
                <w:rStyle w:val="5"/>
                <w:rFonts w:hint="eastAsia"/>
                <w:sz w:val="18"/>
                <w:szCs w:val="18"/>
              </w:rPr>
              <w:t>07舞台表演类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表演（舞台影视表演）</w:t>
            </w:r>
          </w:p>
        </w:tc>
        <w:tc>
          <w:tcPr>
            <w:tcW w:w="3969" w:type="dxa"/>
            <w:vAlign w:val="center"/>
          </w:tcPr>
          <w:p/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30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12000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①综合素质测试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②即兴小品</w:t>
            </w:r>
          </w:p>
        </w:tc>
        <w:tc>
          <w:tcPr>
            <w:tcW w:w="1418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文化上线,按专业排名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5" w:hRule="atLeast"/>
        </w:trPr>
        <w:tc>
          <w:tcPr>
            <w:tcW w:w="1318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音乐学院</w:t>
            </w:r>
          </w:p>
        </w:tc>
        <w:tc>
          <w:tcPr>
            <w:tcW w:w="1376" w:type="dxa"/>
            <w:vAlign w:val="center"/>
          </w:tcPr>
          <w:p>
            <w:r>
              <w:rPr>
                <w:rStyle w:val="5"/>
                <w:rFonts w:hint="eastAsia"/>
                <w:sz w:val="18"/>
                <w:szCs w:val="18"/>
              </w:rPr>
              <w:t>08民歌演唱类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音乐表演（民歌演唱）</w:t>
            </w:r>
          </w:p>
        </w:tc>
        <w:tc>
          <w:tcPr>
            <w:tcW w:w="3969" w:type="dxa"/>
            <w:vAlign w:val="center"/>
          </w:tcPr>
          <w:p/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60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13200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①听音记谱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②演唱</w:t>
            </w:r>
          </w:p>
        </w:tc>
        <w:tc>
          <w:tcPr>
            <w:tcW w:w="1418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文化上线,按专业排名</w:t>
            </w:r>
          </w:p>
        </w:tc>
        <w:tc>
          <w:tcPr>
            <w:tcW w:w="1417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广西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5" w:hRule="atLeast"/>
        </w:trPr>
        <w:tc>
          <w:tcPr>
            <w:tcW w:w="1318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音乐教育学院</w:t>
            </w:r>
          </w:p>
        </w:tc>
        <w:tc>
          <w:tcPr>
            <w:tcW w:w="1376" w:type="dxa"/>
            <w:vAlign w:val="center"/>
          </w:tcPr>
          <w:p>
            <w:r>
              <w:rPr>
                <w:rStyle w:val="5"/>
                <w:rFonts w:hint="eastAsia"/>
                <w:sz w:val="18"/>
                <w:szCs w:val="18"/>
              </w:rPr>
              <w:t>09音乐舞蹈类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音乐学（音乐教育）</w:t>
            </w:r>
          </w:p>
        </w:tc>
        <w:tc>
          <w:tcPr>
            <w:tcW w:w="396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以舞蹈为主，仅招广西考生。</w:t>
            </w:r>
          </w:p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42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12000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①听音记谱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②舞蹈</w:t>
            </w:r>
          </w:p>
        </w:tc>
        <w:tc>
          <w:tcPr>
            <w:tcW w:w="1418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文化上线,按专业排名</w:t>
            </w:r>
          </w:p>
        </w:tc>
        <w:tc>
          <w:tcPr>
            <w:tcW w:w="1417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广西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40" w:hRule="atLeast"/>
        </w:trPr>
        <w:tc>
          <w:tcPr>
            <w:tcW w:w="1318" w:type="dxa"/>
            <w:vMerge w:val="restart"/>
            <w:vAlign w:val="center"/>
          </w:tcPr>
          <w:p>
            <w:r>
              <w:rPr>
                <w:rFonts w:hint="eastAsia"/>
                <w:sz w:val="18"/>
                <w:szCs w:val="18"/>
              </w:rPr>
              <w:t>音乐学院</w:t>
            </w:r>
          </w:p>
        </w:tc>
        <w:tc>
          <w:tcPr>
            <w:tcW w:w="1376" w:type="dxa"/>
            <w:vMerge w:val="restart"/>
            <w:vAlign w:val="center"/>
          </w:tcPr>
          <w:p>
            <w:r>
              <w:rPr>
                <w:rStyle w:val="5"/>
                <w:rFonts w:hint="eastAsia"/>
                <w:sz w:val="18"/>
                <w:szCs w:val="18"/>
              </w:rPr>
              <w:t>10音乐演奏类</w:t>
            </w:r>
          </w:p>
        </w:tc>
        <w:tc>
          <w:tcPr>
            <w:tcW w:w="1701" w:type="dxa"/>
            <w:vMerge w:val="restart"/>
            <w:vAlign w:val="center"/>
          </w:tcPr>
          <w:p>
            <w:r>
              <w:rPr>
                <w:rFonts w:hint="eastAsia"/>
                <w:sz w:val="18"/>
                <w:szCs w:val="18"/>
              </w:rPr>
              <w:t>音乐表演（演奏）</w:t>
            </w:r>
          </w:p>
        </w:tc>
        <w:tc>
          <w:tcPr>
            <w:tcW w:w="396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招收管弦类考生，招录乐器种类：小提琴、中提琴、大提琴、低音提琴（贝司）、长笛、单簧管、双簧管、大管、萨克斯、小号、圆号、长号、大号、中音号、西洋打击乐（不含爵士鼓等流行打击乐）。</w:t>
            </w:r>
          </w:p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75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13200</w:t>
            </w:r>
          </w:p>
        </w:tc>
        <w:tc>
          <w:tcPr>
            <w:tcW w:w="1701" w:type="dxa"/>
            <w:vMerge w:val="restart"/>
            <w:vAlign w:val="center"/>
          </w:tcPr>
          <w:p>
            <w:r>
              <w:rPr>
                <w:rFonts w:hint="eastAsia"/>
                <w:sz w:val="18"/>
                <w:szCs w:val="18"/>
              </w:rPr>
              <w:t>①听音记谱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②演奏</w:t>
            </w:r>
          </w:p>
        </w:tc>
        <w:tc>
          <w:tcPr>
            <w:tcW w:w="1418" w:type="dxa"/>
            <w:vMerge w:val="restart"/>
            <w:vAlign w:val="center"/>
          </w:tcPr>
          <w:p>
            <w:r>
              <w:rPr>
                <w:rFonts w:hint="eastAsia"/>
                <w:sz w:val="18"/>
                <w:szCs w:val="18"/>
              </w:rPr>
              <w:t>文化上线,按专业排名</w:t>
            </w:r>
          </w:p>
        </w:tc>
        <w:tc>
          <w:tcPr>
            <w:tcW w:w="1417" w:type="dxa"/>
            <w:vMerge w:val="restart"/>
            <w:vAlign w:val="center"/>
          </w:tcPr>
          <w:p>
            <w:r>
              <w:rPr>
                <w:rFonts w:hint="eastAsia"/>
                <w:sz w:val="18"/>
                <w:szCs w:val="18"/>
              </w:rPr>
              <w:t>广西、湖北、湖南、广东、山西、山东、河南、河北、安徽、江西、甘肃、重庆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    注：其中重庆不安排音乐演奏类专业考试。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5" w:hRule="atLeast"/>
        </w:trPr>
        <w:tc>
          <w:tcPr>
            <w:tcW w:w="0" w:type="auto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招收键盘类考生，招录乐器种类：钢琴、手风琴。</w:t>
            </w:r>
          </w:p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40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13200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5" w:hRule="atLeast"/>
        </w:trPr>
        <w:tc>
          <w:tcPr>
            <w:tcW w:w="0" w:type="auto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招收民乐类考生，招录乐器种类：竹笛、唢呐、笙、扬琴、琵琶、古筝、柳琴、中阮、三弦、二胡、民族打击乐。</w:t>
            </w:r>
          </w:p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50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13200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5" w:hRule="atLeast"/>
        </w:trPr>
        <w:tc>
          <w:tcPr>
            <w:tcW w:w="0" w:type="auto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音乐表演（流行音乐演奏）</w:t>
            </w:r>
          </w:p>
        </w:tc>
        <w:tc>
          <w:tcPr>
            <w:tcW w:w="396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招收流行音乐演奏类考生，招录乐器种类：电吉它、电贝司、双排键电子琴、流行键盘、爵士鼓、萨克斯。</w:t>
            </w:r>
          </w:p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12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13200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5" w:hRule="atLeast"/>
        </w:trPr>
        <w:tc>
          <w:tcPr>
            <w:tcW w:w="0" w:type="auto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音乐与舞蹈学类(中外合作办学)（演奏）</w:t>
            </w:r>
          </w:p>
        </w:tc>
        <w:tc>
          <w:tcPr>
            <w:tcW w:w="396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招收音乐学键盘演奏类考生（招录乐器种类：钢琴、手风琴）、管弦和流行音乐演奏类考生。</w:t>
            </w:r>
          </w:p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25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40000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    (另见说明)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文化上线，按专业排名，志愿优先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5" w:hRule="atLeast"/>
        </w:trPr>
        <w:tc>
          <w:tcPr>
            <w:tcW w:w="1318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音乐教育学院</w:t>
            </w:r>
          </w:p>
        </w:tc>
        <w:tc>
          <w:tcPr>
            <w:tcW w:w="1376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音乐学（音乐教育）</w:t>
            </w:r>
          </w:p>
        </w:tc>
        <w:tc>
          <w:tcPr>
            <w:tcW w:w="396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以演奏为主，招录乐器种类：钢琴、电子琴、双排键电子琴、手风琴、古筝。</w:t>
            </w:r>
          </w:p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108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12000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文化上线,按专业排名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5" w:hRule="atLeast"/>
        </w:trPr>
        <w:tc>
          <w:tcPr>
            <w:tcW w:w="1318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人文学院</w:t>
            </w:r>
          </w:p>
        </w:tc>
        <w:tc>
          <w:tcPr>
            <w:tcW w:w="1376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音乐学（文化管理）</w:t>
            </w:r>
          </w:p>
        </w:tc>
        <w:tc>
          <w:tcPr>
            <w:tcW w:w="396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招收演奏类考生，以上演奏类招录乐器种类均可报考。</w:t>
            </w:r>
          </w:p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30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12000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专业合格,按文化排名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5" w:hRule="atLeast"/>
        </w:trPr>
        <w:tc>
          <w:tcPr>
            <w:tcW w:w="1318" w:type="dxa"/>
            <w:vMerge w:val="restart"/>
            <w:vAlign w:val="center"/>
          </w:tcPr>
          <w:p>
            <w:r>
              <w:rPr>
                <w:rFonts w:hint="eastAsia"/>
                <w:sz w:val="18"/>
                <w:szCs w:val="18"/>
              </w:rPr>
              <w:t>音乐学院</w:t>
            </w:r>
          </w:p>
        </w:tc>
        <w:tc>
          <w:tcPr>
            <w:tcW w:w="1376" w:type="dxa"/>
            <w:vMerge w:val="restart"/>
            <w:vAlign w:val="center"/>
          </w:tcPr>
          <w:p>
            <w:r>
              <w:rPr>
                <w:rStyle w:val="5"/>
                <w:rFonts w:hint="eastAsia"/>
                <w:sz w:val="18"/>
                <w:szCs w:val="18"/>
              </w:rPr>
              <w:t>11音乐演唱类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音乐表演（演唱）</w:t>
            </w:r>
          </w:p>
        </w:tc>
        <w:tc>
          <w:tcPr>
            <w:tcW w:w="3969" w:type="dxa"/>
            <w:vAlign w:val="center"/>
          </w:tcPr>
          <w:p/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50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13200</w:t>
            </w:r>
          </w:p>
        </w:tc>
        <w:tc>
          <w:tcPr>
            <w:tcW w:w="1701" w:type="dxa"/>
            <w:vMerge w:val="restart"/>
            <w:vAlign w:val="center"/>
          </w:tcPr>
          <w:p>
            <w:r>
              <w:rPr>
                <w:rFonts w:hint="eastAsia"/>
                <w:sz w:val="18"/>
                <w:szCs w:val="18"/>
              </w:rPr>
              <w:t>①听音记谱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②演唱</w:t>
            </w:r>
          </w:p>
        </w:tc>
        <w:tc>
          <w:tcPr>
            <w:tcW w:w="1418" w:type="dxa"/>
            <w:vMerge w:val="restart"/>
            <w:vAlign w:val="center"/>
          </w:tcPr>
          <w:p>
            <w:r>
              <w:rPr>
                <w:rFonts w:hint="eastAsia"/>
                <w:sz w:val="18"/>
                <w:szCs w:val="18"/>
              </w:rPr>
              <w:t>文化上线,按专业排名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5" w:hRule="atLeast"/>
        </w:trPr>
        <w:tc>
          <w:tcPr>
            <w:tcW w:w="0" w:type="auto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音乐表演（流行音乐演唱）</w:t>
            </w:r>
          </w:p>
        </w:tc>
        <w:tc>
          <w:tcPr>
            <w:tcW w:w="396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招收流行音乐演唱类考生。</w:t>
            </w:r>
          </w:p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28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13200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5" w:hRule="atLeast"/>
        </w:trPr>
        <w:tc>
          <w:tcPr>
            <w:tcW w:w="0" w:type="auto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音乐与舞蹈学类（中外合作办学）（演唱）</w:t>
            </w:r>
          </w:p>
        </w:tc>
        <w:tc>
          <w:tcPr>
            <w:tcW w:w="396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招收音乐学演唱类考生。</w:t>
            </w:r>
          </w:p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25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40000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    (另见说明)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文化上线，按专业排名，志愿优先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5" w:hRule="atLeast"/>
        </w:trPr>
        <w:tc>
          <w:tcPr>
            <w:tcW w:w="1318" w:type="dxa"/>
            <w:vMerge w:val="restart"/>
            <w:vAlign w:val="center"/>
          </w:tcPr>
          <w:p>
            <w:r>
              <w:rPr>
                <w:rFonts w:hint="eastAsia"/>
                <w:sz w:val="18"/>
                <w:szCs w:val="18"/>
              </w:rPr>
              <w:t>音乐教育学院</w:t>
            </w:r>
          </w:p>
        </w:tc>
        <w:tc>
          <w:tcPr>
            <w:tcW w:w="1376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表演（歌舞表演）</w:t>
            </w:r>
          </w:p>
        </w:tc>
        <w:tc>
          <w:tcPr>
            <w:tcW w:w="396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招收演唱类考生。</w:t>
            </w:r>
          </w:p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50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12000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>
            <w:r>
              <w:rPr>
                <w:rFonts w:hint="eastAsia"/>
                <w:sz w:val="18"/>
                <w:szCs w:val="18"/>
              </w:rPr>
              <w:t>文化上线,按专业排名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5" w:hRule="atLeast"/>
        </w:trPr>
        <w:tc>
          <w:tcPr>
            <w:tcW w:w="0" w:type="auto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color w:val="FF0000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音乐学（音乐教育）</w:t>
            </w:r>
          </w:p>
        </w:tc>
        <w:tc>
          <w:tcPr>
            <w:tcW w:w="3969" w:type="dxa"/>
            <w:vAlign w:val="center"/>
          </w:tcPr>
          <w:p>
            <w:pPr>
              <w:rPr>
                <w:color w:val="FF0000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以演唱为主，招收演唱类考生。</w:t>
            </w:r>
          </w:p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140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12000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5" w:hRule="atLeast"/>
        </w:trPr>
        <w:tc>
          <w:tcPr>
            <w:tcW w:w="1318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人文学院</w:t>
            </w:r>
          </w:p>
        </w:tc>
        <w:tc>
          <w:tcPr>
            <w:tcW w:w="1376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音乐学（文化管理）</w:t>
            </w:r>
          </w:p>
        </w:tc>
        <w:tc>
          <w:tcPr>
            <w:tcW w:w="396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招收演唱类考生。</w:t>
            </w:r>
          </w:p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30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12000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专业合格,按文化排名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95" w:hRule="atLeast"/>
        </w:trPr>
        <w:tc>
          <w:tcPr>
            <w:tcW w:w="1318" w:type="dxa"/>
            <w:vMerge w:val="restart"/>
            <w:vAlign w:val="center"/>
          </w:tcPr>
          <w:p>
            <w:r>
              <w:rPr>
                <w:rFonts w:hint="eastAsia"/>
                <w:sz w:val="18"/>
                <w:szCs w:val="18"/>
              </w:rPr>
              <w:t>音乐学院</w:t>
            </w:r>
          </w:p>
        </w:tc>
        <w:tc>
          <w:tcPr>
            <w:tcW w:w="1376" w:type="dxa"/>
            <w:vAlign w:val="center"/>
          </w:tcPr>
          <w:p>
            <w:r>
              <w:rPr>
                <w:rStyle w:val="5"/>
                <w:rFonts w:hint="eastAsia"/>
                <w:sz w:val="18"/>
                <w:szCs w:val="18"/>
              </w:rPr>
              <w:t>12音乐学理论类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音乐学</w:t>
            </w:r>
          </w:p>
        </w:tc>
        <w:tc>
          <w:tcPr>
            <w:tcW w:w="396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实行2+2培养模式，侧重民族音乐学、音乐史论、音乐文化传播。</w:t>
            </w:r>
          </w:p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35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12000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①听音记谱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②中西音乐史常识与写作</w:t>
            </w:r>
          </w:p>
        </w:tc>
        <w:tc>
          <w:tcPr>
            <w:tcW w:w="1418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文化上线,按专业排名</w:t>
            </w:r>
          </w:p>
        </w:tc>
        <w:tc>
          <w:tcPr>
            <w:tcW w:w="1417" w:type="dxa"/>
            <w:vMerge w:val="restart"/>
            <w:vAlign w:val="center"/>
          </w:tcPr>
          <w:p>
            <w:r>
              <w:rPr>
                <w:rFonts w:hint="eastAsia"/>
                <w:sz w:val="18"/>
                <w:szCs w:val="18"/>
              </w:rPr>
              <w:t>广西、湖北、湖南、广东、山东、河北、河南、山西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5" w:hRule="atLeast"/>
        </w:trPr>
        <w:tc>
          <w:tcPr>
            <w:tcW w:w="0" w:type="auto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vAlign w:val="center"/>
          </w:tcPr>
          <w:p>
            <w:r>
              <w:rPr>
                <w:rStyle w:val="5"/>
                <w:rFonts w:hint="eastAsia"/>
                <w:sz w:val="18"/>
                <w:szCs w:val="18"/>
              </w:rPr>
              <w:t>13录音艺术类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录音艺术</w:t>
            </w:r>
          </w:p>
        </w:tc>
        <w:tc>
          <w:tcPr>
            <w:tcW w:w="3969" w:type="dxa"/>
            <w:vAlign w:val="center"/>
          </w:tcPr>
          <w:p/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30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12000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①听音记谱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②录音基础常识</w:t>
            </w:r>
          </w:p>
        </w:tc>
        <w:tc>
          <w:tcPr>
            <w:tcW w:w="1418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文化上线,按专业排名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5" w:hRule="atLeast"/>
        </w:trPr>
        <w:tc>
          <w:tcPr>
            <w:tcW w:w="0" w:type="auto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vAlign w:val="center"/>
          </w:tcPr>
          <w:p>
            <w:r>
              <w:rPr>
                <w:rStyle w:val="5"/>
                <w:rFonts w:hint="eastAsia"/>
                <w:sz w:val="18"/>
                <w:szCs w:val="18"/>
              </w:rPr>
              <w:t>14作曲类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作曲与作曲技术理论</w:t>
            </w:r>
          </w:p>
        </w:tc>
        <w:tc>
          <w:tcPr>
            <w:tcW w:w="3969" w:type="dxa"/>
            <w:vAlign w:val="center"/>
          </w:tcPr>
          <w:p/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20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12000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①听音记谱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②作曲与和声</w:t>
            </w:r>
          </w:p>
        </w:tc>
        <w:tc>
          <w:tcPr>
            <w:tcW w:w="1418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文化上线,按专业排名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5" w:hRule="atLeast"/>
        </w:trPr>
        <w:tc>
          <w:tcPr>
            <w:tcW w:w="1318" w:type="dxa"/>
            <w:vMerge w:val="restart"/>
            <w:vAlign w:val="center"/>
          </w:tcPr>
          <w:p>
            <w:r>
              <w:rPr>
                <w:rFonts w:hint="eastAsia"/>
                <w:sz w:val="18"/>
                <w:szCs w:val="18"/>
              </w:rPr>
              <w:t>舞蹈学院</w:t>
            </w:r>
          </w:p>
        </w:tc>
        <w:tc>
          <w:tcPr>
            <w:tcW w:w="1376" w:type="dxa"/>
            <w:vMerge w:val="restart"/>
            <w:vAlign w:val="center"/>
          </w:tcPr>
          <w:p>
            <w:r>
              <w:rPr>
                <w:rStyle w:val="5"/>
                <w:rFonts w:hint="eastAsia"/>
                <w:sz w:val="18"/>
                <w:szCs w:val="18"/>
              </w:rPr>
              <w:t>15舞蹈类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舞蹈学</w:t>
            </w:r>
          </w:p>
        </w:tc>
        <w:tc>
          <w:tcPr>
            <w:tcW w:w="3969" w:type="dxa"/>
            <w:vMerge w:val="restart"/>
            <w:vAlign w:val="center"/>
          </w:tcPr>
          <w:p/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24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12000</w:t>
            </w:r>
          </w:p>
        </w:tc>
        <w:tc>
          <w:tcPr>
            <w:tcW w:w="1701" w:type="dxa"/>
            <w:vMerge w:val="restart"/>
            <w:vAlign w:val="center"/>
          </w:tcPr>
          <w:p>
            <w:r>
              <w:rPr>
                <w:rFonts w:hint="eastAsia"/>
                <w:sz w:val="18"/>
                <w:szCs w:val="18"/>
              </w:rPr>
              <w:t>①基本功综合性组合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②舞蹈剧目或民间舞组合</w:t>
            </w:r>
          </w:p>
        </w:tc>
        <w:tc>
          <w:tcPr>
            <w:tcW w:w="1418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文化、专业分比例6:4</w:t>
            </w:r>
          </w:p>
        </w:tc>
        <w:tc>
          <w:tcPr>
            <w:tcW w:w="1417" w:type="dxa"/>
            <w:vMerge w:val="restart"/>
            <w:vAlign w:val="center"/>
          </w:tcPr>
          <w:p>
            <w:r>
              <w:rPr>
                <w:rFonts w:hint="eastAsia"/>
                <w:sz w:val="18"/>
                <w:szCs w:val="18"/>
              </w:rPr>
              <w:t>广西、湖北、湖南、广东、山西、山东、河南、河北、安徽、江西、甘肃、重庆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5" w:hRule="atLeast"/>
        </w:trPr>
        <w:tc>
          <w:tcPr>
            <w:tcW w:w="0" w:type="auto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舞蹈表演（表演与教育）</w:t>
            </w:r>
          </w:p>
        </w:tc>
        <w:tc>
          <w:tcPr>
            <w:tcW w:w="3969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98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13200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>
            <w:r>
              <w:rPr>
                <w:rFonts w:hint="eastAsia"/>
                <w:sz w:val="18"/>
                <w:szCs w:val="18"/>
              </w:rPr>
              <w:t>文化上线,按专业排名</w:t>
            </w:r>
          </w:p>
        </w:tc>
        <w:tc>
          <w:tcPr>
            <w:tcW w:w="1417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5" w:hRule="atLeast"/>
        </w:trPr>
        <w:tc>
          <w:tcPr>
            <w:tcW w:w="0" w:type="auto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舞蹈表演（现代舞）</w:t>
            </w:r>
          </w:p>
        </w:tc>
        <w:tc>
          <w:tcPr>
            <w:tcW w:w="3969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22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13200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60" w:hRule="atLeast"/>
        </w:trPr>
        <w:tc>
          <w:tcPr>
            <w:tcW w:w="0" w:type="auto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vAlign w:val="center"/>
          </w:tcPr>
          <w:p>
            <w:r>
              <w:rPr>
                <w:rStyle w:val="5"/>
                <w:rFonts w:hint="eastAsia"/>
                <w:sz w:val="18"/>
                <w:szCs w:val="18"/>
              </w:rPr>
              <w:t>16舞蹈编导类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舞蹈编导</w:t>
            </w:r>
          </w:p>
        </w:tc>
        <w:tc>
          <w:tcPr>
            <w:tcW w:w="3969" w:type="dxa"/>
            <w:vAlign w:val="center"/>
          </w:tcPr>
          <w:p/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20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12000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①基本功综合性组合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②舞蹈剧目或民间舞组合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③即兴表演</w:t>
            </w:r>
          </w:p>
        </w:tc>
        <w:tc>
          <w:tcPr>
            <w:tcW w:w="1418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40" w:hRule="atLeast"/>
        </w:trPr>
        <w:tc>
          <w:tcPr>
            <w:tcW w:w="0" w:type="auto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vAlign w:val="center"/>
          </w:tcPr>
          <w:p>
            <w:r>
              <w:rPr>
                <w:rStyle w:val="5"/>
                <w:rFonts w:hint="eastAsia"/>
                <w:sz w:val="18"/>
                <w:szCs w:val="18"/>
              </w:rPr>
              <w:t>17国标舞类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舞蹈表演（国标舞）</w:t>
            </w:r>
          </w:p>
        </w:tc>
        <w:tc>
          <w:tcPr>
            <w:tcW w:w="396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男女比例1:1</w:t>
            </w:r>
          </w:p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36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13200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①基本功综合性组合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②国标舞（拉丁舞或摩登舞）</w:t>
            </w:r>
          </w:p>
        </w:tc>
        <w:tc>
          <w:tcPr>
            <w:tcW w:w="1418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5" w:hRule="atLeast"/>
        </w:trPr>
        <w:tc>
          <w:tcPr>
            <w:tcW w:w="1318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建筑艺术学院</w:t>
            </w:r>
          </w:p>
        </w:tc>
        <w:tc>
          <w:tcPr>
            <w:tcW w:w="1376" w:type="dxa"/>
            <w:vMerge w:val="restart"/>
            <w:vAlign w:val="center"/>
          </w:tcPr>
          <w:p>
            <w:r>
              <w:rPr>
                <w:rStyle w:val="5"/>
                <w:rFonts w:hint="eastAsia"/>
                <w:sz w:val="18"/>
                <w:szCs w:val="18"/>
              </w:rPr>
              <w:t>18普通二本类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风景园林</w:t>
            </w:r>
          </w:p>
        </w:tc>
        <w:tc>
          <w:tcPr>
            <w:tcW w:w="396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授予艺术学学位。</w:t>
            </w:r>
          </w:p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52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12000</w:t>
            </w:r>
          </w:p>
        </w:tc>
        <w:tc>
          <w:tcPr>
            <w:tcW w:w="1701" w:type="dxa"/>
            <w:vMerge w:val="restart"/>
            <w:vAlign w:val="center"/>
          </w:tcPr>
          <w:p/>
        </w:tc>
        <w:tc>
          <w:tcPr>
            <w:tcW w:w="1418" w:type="dxa"/>
            <w:vMerge w:val="restart"/>
            <w:vAlign w:val="center"/>
          </w:tcPr>
          <w:p>
            <w:r>
              <w:rPr>
                <w:rFonts w:hint="eastAsia"/>
                <w:sz w:val="18"/>
                <w:szCs w:val="18"/>
              </w:rPr>
              <w:t>按各省普通本科第二批次文、理科类高考成绩择优录取</w:t>
            </w:r>
          </w:p>
        </w:tc>
        <w:tc>
          <w:tcPr>
            <w:tcW w:w="1417" w:type="dxa"/>
            <w:vMerge w:val="restart"/>
            <w:vAlign w:val="center"/>
          </w:tcPr>
          <w:p>
            <w:r>
              <w:rPr>
                <w:rFonts w:hint="eastAsia"/>
                <w:sz w:val="18"/>
                <w:szCs w:val="18"/>
              </w:rPr>
              <w:t>招生省份：广西、湖北、湖南、广东、山西、山东、河南、安徽等（具体各省招生专业和计划以各省公布为准）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5" w:hRule="atLeast"/>
        </w:trPr>
        <w:tc>
          <w:tcPr>
            <w:tcW w:w="1318" w:type="dxa"/>
            <w:vMerge w:val="restart"/>
            <w:vAlign w:val="center"/>
          </w:tcPr>
          <w:p>
            <w:r>
              <w:rPr>
                <w:rFonts w:hint="eastAsia"/>
                <w:sz w:val="18"/>
                <w:szCs w:val="18"/>
              </w:rPr>
              <w:t>影视与传媒学院</w:t>
            </w:r>
          </w:p>
        </w:tc>
        <w:tc>
          <w:tcPr>
            <w:tcW w:w="1376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广播电视学</w:t>
            </w:r>
          </w:p>
        </w:tc>
        <w:tc>
          <w:tcPr>
            <w:tcW w:w="3969" w:type="dxa"/>
            <w:vAlign w:val="center"/>
          </w:tcPr>
          <w:p/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30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4200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5" w:hRule="atLeast"/>
        </w:trPr>
        <w:tc>
          <w:tcPr>
            <w:tcW w:w="0" w:type="auto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广告学</w:t>
            </w:r>
          </w:p>
        </w:tc>
        <w:tc>
          <w:tcPr>
            <w:tcW w:w="396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实行1+3培养模式，侧重广告策划、互动广告设计、广告创意设计。</w:t>
            </w:r>
          </w:p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90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12000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5" w:hRule="atLeast"/>
        </w:trPr>
        <w:tc>
          <w:tcPr>
            <w:tcW w:w="1318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人文学院</w:t>
            </w:r>
          </w:p>
        </w:tc>
        <w:tc>
          <w:tcPr>
            <w:tcW w:w="1376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文化产业管理</w:t>
            </w:r>
          </w:p>
        </w:tc>
        <w:tc>
          <w:tcPr>
            <w:tcW w:w="396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授予艺术学学位，实行1+3培养模式，侧重演艺策划与管理、文化项目创意与管理、文化旅游策划与管理。</w:t>
            </w:r>
          </w:p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55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12000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5" w:hRule="atLeast"/>
        </w:trPr>
        <w:tc>
          <w:tcPr>
            <w:tcW w:w="1318" w:type="dxa"/>
            <w:vMerge w:val="restart"/>
            <w:vAlign w:val="center"/>
          </w:tcPr>
          <w:p>
            <w:r>
              <w:rPr>
                <w:rFonts w:hint="eastAsia"/>
                <w:sz w:val="18"/>
                <w:szCs w:val="18"/>
              </w:rPr>
              <w:t>职业技术学院</w:t>
            </w:r>
          </w:p>
        </w:tc>
        <w:tc>
          <w:tcPr>
            <w:tcW w:w="1376" w:type="dxa"/>
            <w:vMerge w:val="restart"/>
            <w:vAlign w:val="center"/>
          </w:tcPr>
          <w:p>
            <w:r>
              <w:rPr>
                <w:rStyle w:val="5"/>
                <w:rFonts w:hint="eastAsia"/>
                <w:sz w:val="18"/>
                <w:szCs w:val="18"/>
              </w:rPr>
              <w:t>19高职专科类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广告设计与制作</w:t>
            </w:r>
          </w:p>
        </w:tc>
        <w:tc>
          <w:tcPr>
            <w:tcW w:w="3969" w:type="dxa"/>
            <w:vAlign w:val="center"/>
          </w:tcPr>
          <w:p/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168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10000</w:t>
            </w:r>
          </w:p>
        </w:tc>
        <w:tc>
          <w:tcPr>
            <w:tcW w:w="1701" w:type="dxa"/>
            <w:vMerge w:val="restart"/>
            <w:vAlign w:val="center"/>
          </w:tcPr>
          <w:p>
            <w:r>
              <w:rPr>
                <w:rFonts w:hint="eastAsia"/>
                <w:sz w:val="18"/>
                <w:szCs w:val="18"/>
              </w:rPr>
              <w:t>使用各省统考相应专业合格成绩。</w:t>
            </w:r>
          </w:p>
        </w:tc>
        <w:tc>
          <w:tcPr>
            <w:tcW w:w="1418" w:type="dxa"/>
            <w:vMerge w:val="restart"/>
            <w:vAlign w:val="center"/>
          </w:tcPr>
          <w:p>
            <w:r>
              <w:rPr>
                <w:rFonts w:hint="eastAsia"/>
                <w:sz w:val="18"/>
                <w:szCs w:val="18"/>
              </w:rPr>
              <w:t>艺术统考成绩、文化成绩上线,录取时根据各省的规定执行，如考生所在省无相关规定的，按文化成绩与专业成绩3:7的综合分从高分至低分排序录取。</w:t>
            </w:r>
          </w:p>
        </w:tc>
        <w:tc>
          <w:tcPr>
            <w:tcW w:w="1417" w:type="dxa"/>
            <w:vMerge w:val="restart"/>
            <w:vAlign w:val="center"/>
          </w:tcPr>
          <w:p>
            <w:r>
              <w:rPr>
                <w:rFonts w:hint="eastAsia"/>
                <w:sz w:val="18"/>
                <w:szCs w:val="18"/>
              </w:rPr>
              <w:t>招生省份：广西、湖北、湖南、山东、四川等（具体各省招生专业和计划数以各省公布为准）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5" w:hRule="atLeast"/>
        </w:trPr>
        <w:tc>
          <w:tcPr>
            <w:tcW w:w="0" w:type="auto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数字媒体艺术设计</w:t>
            </w:r>
          </w:p>
        </w:tc>
        <w:tc>
          <w:tcPr>
            <w:tcW w:w="3969" w:type="dxa"/>
            <w:vAlign w:val="center"/>
          </w:tcPr>
          <w:p/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168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10000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5" w:hRule="atLeast"/>
        </w:trPr>
        <w:tc>
          <w:tcPr>
            <w:tcW w:w="0" w:type="auto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环境艺术设计</w:t>
            </w:r>
          </w:p>
        </w:tc>
        <w:tc>
          <w:tcPr>
            <w:tcW w:w="3969" w:type="dxa"/>
            <w:vAlign w:val="center"/>
          </w:tcPr>
          <w:p/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170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10000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5" w:hRule="atLeast"/>
        </w:trPr>
        <w:tc>
          <w:tcPr>
            <w:tcW w:w="0" w:type="auto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公共艺术设计</w:t>
            </w:r>
          </w:p>
        </w:tc>
        <w:tc>
          <w:tcPr>
            <w:tcW w:w="3969" w:type="dxa"/>
            <w:vAlign w:val="center"/>
          </w:tcPr>
          <w:p/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120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10000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5" w:hRule="atLeast"/>
        </w:trPr>
        <w:tc>
          <w:tcPr>
            <w:tcW w:w="0" w:type="auto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舞蹈表演</w:t>
            </w:r>
          </w:p>
        </w:tc>
        <w:tc>
          <w:tcPr>
            <w:tcW w:w="3969" w:type="dxa"/>
            <w:vAlign w:val="center"/>
          </w:tcPr>
          <w:p/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74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10000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5" w:hRule="atLeast"/>
        </w:trPr>
        <w:tc>
          <w:tcPr>
            <w:tcW w:w="0" w:type="auto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音乐表演</w:t>
            </w:r>
          </w:p>
        </w:tc>
        <w:tc>
          <w:tcPr>
            <w:tcW w:w="396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含声乐和器乐。</w:t>
            </w:r>
          </w:p>
        </w:tc>
        <w:tc>
          <w:tcPr>
            <w:tcW w:w="708" w:type="dxa"/>
            <w:vAlign w:val="center"/>
          </w:tcPr>
          <w:p>
            <w:r>
              <w:rPr>
                <w:rFonts w:hint="eastAsia"/>
              </w:rPr>
              <w:t>100</w:t>
            </w:r>
          </w:p>
        </w:tc>
        <w:tc>
          <w:tcPr>
            <w:tcW w:w="709" w:type="dxa"/>
            <w:vAlign w:val="center"/>
          </w:tcPr>
          <w:p>
            <w:r>
              <w:rPr>
                <w:rFonts w:hint="eastAsia"/>
                <w:sz w:val="18"/>
                <w:szCs w:val="18"/>
              </w:rPr>
              <w:t>10000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8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45" w:hRule="atLeast"/>
        </w:trPr>
        <w:tc>
          <w:tcPr>
            <w:tcW w:w="14317" w:type="dxa"/>
            <w:gridSpan w:val="9"/>
            <w:vAlign w:val="center"/>
          </w:tcPr>
          <w:p>
            <w:r>
              <w:rPr>
                <w:rStyle w:val="5"/>
                <w:rFonts w:hint="eastAsia"/>
                <w:sz w:val="18"/>
                <w:szCs w:val="18"/>
              </w:rPr>
              <w:t>说明：1.以上第1-18类为本科专业（4年制），第19类为高职专科专业（3年制）。艺术类本科专业文理兼招，各专业学费标准、最终招生计划以上级批文为准。艺术类本科专业在外省不编制分省分专业招生计划。具体各专业（方向）招生计划、录取办法等详见我校《招生章程》。</w:t>
            </w:r>
            <w:r>
              <w:rPr>
                <w:rFonts w:hint="eastAsia"/>
                <w:b/>
                <w:bCs/>
                <w:sz w:val="18"/>
                <w:szCs w:val="18"/>
              </w:rPr>
              <w:br w:type="textWrapping"/>
            </w:r>
            <w:r>
              <w:rPr>
                <w:rStyle w:val="5"/>
                <w:rFonts w:hint="eastAsia"/>
                <w:sz w:val="18"/>
                <w:szCs w:val="18"/>
              </w:rPr>
              <w:t>      2.部分专业1+3培养模式：一年级按专业培养，二年级开始按方向侧重分流培养（即学生一年级结束后，根据第一学年学习成绩、填报的志愿等综合考虑进行分流，具体分流方案于入学后公布）。</w:t>
            </w:r>
            <w:r>
              <w:rPr>
                <w:rFonts w:hint="eastAsia"/>
                <w:b/>
                <w:bCs/>
                <w:sz w:val="18"/>
                <w:szCs w:val="18"/>
              </w:rPr>
              <w:br w:type="textWrapping"/>
            </w:r>
            <w:r>
              <w:rPr>
                <w:rStyle w:val="5"/>
                <w:rFonts w:hint="eastAsia"/>
                <w:sz w:val="18"/>
                <w:szCs w:val="18"/>
              </w:rPr>
              <w:t>      3.音乐与舞蹈学类（中外合作办学）专业：第1、2、3学年在我校学习，学费为40000元/生.学年，第4学年如到美国西俄勒冈大学继续学习者，学费按该校的标准（美国约22617美元/生.学年）；中英、中美校际交流项目（绘画、视觉传达设计、动画、播音与主持艺术、广播电视编导）专业：第1、2学年在我校学习，学费为：中英班35000元/生.学年、中美班40000元/生.学年；第3、4学年如到英国格林多大学或美国西俄勒冈大学继续学习者，学费按该校的标准（英国约11750英镑/年、美国约22617美元/生.学年）。学生完成国内的学习后，如因其他原因无法出国续读者，可申请转入我院相应的本科专业继续学习，学费按转入专业的标准收取。赴国外学习的其它费用请登录我院招生资讯网查看中英、中美项目简介。由于中美项目各专业学费较高，请考生视本人家庭经济状况慎重报考。</w:t>
            </w:r>
            <w:r>
              <w:rPr>
                <w:rFonts w:hint="eastAsia"/>
                <w:b/>
                <w:bCs/>
                <w:sz w:val="18"/>
                <w:szCs w:val="18"/>
              </w:rPr>
              <w:br w:type="textWrapping"/>
            </w:r>
            <w:r>
              <w:rPr>
                <w:rStyle w:val="5"/>
                <w:rFonts w:hint="eastAsia"/>
                <w:sz w:val="18"/>
                <w:szCs w:val="18"/>
              </w:rPr>
              <w:t>    4.我校学费实行学分制收费,最终学费按实际所修学分收取。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r>
        <w:rPr>
          <w:rFonts w:hint="eastAsia"/>
        </w:rPr>
        <w:t>来源：广西艺术学院网站</w:t>
      </w:r>
    </w:p>
    <w:p>
      <w:r>
        <w:rPr>
          <w:rFonts w:hint="eastAsia"/>
        </w:rPr>
        <w:t>网址：</w:t>
      </w:r>
      <w:r>
        <w:t>https://zsb.gxau.edu.cn/bzkszs/zsjz/content_223482</w:t>
      </w:r>
    </w:p>
    <w:p>
      <w:pPr>
        <w:rPr>
          <w:rFonts w:hint="eastAsia"/>
        </w:rPr>
      </w:pPr>
    </w:p>
    <w:sectPr>
      <w:pgSz w:w="16838" w:h="11906" w:orient="landscape"/>
      <w:pgMar w:top="1361" w:right="1440" w:bottom="1361" w:left="144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华文新魏">
    <w:altName w:val="宋体-简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华文隶书">
    <w:altName w:val="宋体-简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PingFang TC Regular">
    <w:panose1 w:val="020B0400000000000000"/>
    <w:charset w:val="88"/>
    <w:family w:val="auto"/>
    <w:pitch w:val="default"/>
    <w:sig w:usb0="A00002FF" w:usb1="7ACFFDFB" w:usb2="00000017" w:usb3="00000000" w:csb0="00100001" w:csb1="00000000"/>
  </w:font>
  <w:font w:name="凌慧体-简">
    <w:panose1 w:val="03050602040302020204"/>
    <w:charset w:val="86"/>
    <w:family w:val="auto"/>
    <w:pitch w:val="default"/>
    <w:sig w:usb0="A00002FF" w:usb1="7ACF7CFB" w:usb2="0000001E" w:usb3="00000000" w:csb0="00040001" w:csb1="00000000"/>
  </w:font>
  <w:font w:name="黑体">
    <w:altName w:val="汉仪中黑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345"/>
    <w:rsid w:val="00135D20"/>
    <w:rsid w:val="004012FF"/>
    <w:rsid w:val="008E4CF6"/>
    <w:rsid w:val="00E31345"/>
    <w:rsid w:val="00E71A7B"/>
    <w:rsid w:val="F8BD6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8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4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5">
    <w:name w:val="Strong"/>
    <w:basedOn w:val="4"/>
    <w:qFormat/>
    <w:uiPriority w:val="22"/>
    <w:rPr>
      <w:b/>
      <w:bCs/>
    </w:rPr>
  </w:style>
  <w:style w:type="character" w:styleId="6">
    <w:name w:val="Hyperlink"/>
    <w:basedOn w:val="4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标题 2 Char"/>
    <w:basedOn w:val="4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9">
    <w:name w:val="size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12</Pages>
  <Words>1573</Words>
  <Characters>8967</Characters>
  <Lines>74</Lines>
  <Paragraphs>21</Paragraphs>
  <TotalTime>0</TotalTime>
  <ScaleCrop>false</ScaleCrop>
  <LinksUpToDate>false</LinksUpToDate>
  <CharactersWithSpaces>10519</CharactersWithSpaces>
  <Application>WPS Office_3.8.0.6081_F1E327BC-269C-435d-A152-05C5408002CA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2022-03-27T08:26:00Z</dcterms:created>
  <dc:creator>微软用户</dc:creator>
  <cp:lastModifiedBy>haochen</cp:lastModifiedBy>
  <dcterms:modified xsi:type="dcterms:W3CDTF">2022-03-27T15:37:09Z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2052-3.8.0.6081</vt:lpwstr>
  </property>
</Properties>
</file>