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custom-properties" Target="docProps/custom.xml" /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w="http://schemas.openxmlformats.org/wordprocessingml/2006/main" xmlns:wpsCustomData="http://www.wps.cn/officeDocument/2013/wpsCustomData" xmlns:m="http://schemas.openxmlformats.org/officeDocument/2006/math" xmlns:wpi="http://schemas.microsoft.com/office/word/2010/wordprocessingInk" xmlns:w10="urn:schemas-microsoft-com:office:word" xmlns:wp14="http://schemas.microsoft.com/office/word/2010/wordprocessingDrawing" xmlns:v="urn:schemas-microsoft-com:vml" xmlns:w14="http://schemas.microsoft.com/office/word/2010/wordml" xmlns:wne="http://schemas.microsoft.com/office/word/2006/wordml" xmlns:w15="http://schemas.microsoft.com/office/word/2012/wordml" xmlns:wp="http://schemas.openxmlformats.org/drawingml/2006/wordprocessingDrawing" xmlns:wpg="http://schemas.microsoft.com/office/word/2010/wordprocessingGroup" xmlns:r="http://schemas.openxmlformats.org/officeDocument/2006/relationships" xmlns:wps="http://schemas.microsoft.com/office/word/2010/wordprocessingShape" mc:Ignorable="w14 w15 wp14">
  <w:body>
    <w:p>
      <w:pPr>
        <w:jc w:val="center"/>
        <w:rPr>
          <w:b w:val="1"/>
          <w:sz w:val="48"/>
          <w:lang w:val="en-US" w:eastAsia="zh-CN"/>
          <w:bCs/>
          <w:szCs w:val="48"/>
          <w:rFonts w:hint="eastAsia"/>
        </w:rPr>
      </w:pPr>
      <w:r>
        <w:rPr>
          <w:b w:val="1"/>
          <w:sz w:val="48"/>
          <w:lang w:val="en-US" w:eastAsia="zh-CN"/>
          <w:bCs/>
          <w:szCs w:val="48"/>
          <w:rFonts w:hint="eastAsia"/>
        </w:rPr>
        <w:t>抚州市2023年度技工院校、职业院校、体校、教师发展中心公开招聘专业教师实操试题物联网技术应用（智能家居方向）</w:t>
      </w: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eastAsia"/>
        </w:rPr>
      </w:pPr>
    </w:p>
    <w:p>
      <w:pPr>
        <w:jc w:val="center"/>
        <w:rPr>
          <w:b w:val="1"/>
          <w:sz w:val="36"/>
          <w:lang w:val="en-US" w:eastAsia="zh-CN"/>
          <w:bCs/>
          <w:szCs w:val="36"/>
          <w:rFonts w:hint="default"/>
        </w:rPr>
      </w:pPr>
      <w:r>
        <w:rPr>
          <w:b w:val="1"/>
          <w:sz w:val="36"/>
          <w:lang w:val="en-US" w:eastAsia="zh-CN"/>
          <w:bCs/>
          <w:szCs w:val="36"/>
          <w:rFonts w:hint="eastAsia"/>
        </w:rPr>
        <w:t>第二套</w:t>
      </w:r>
    </w:p>
    <w:p>
      <w:pPr>
        <w:rPr>
          <w:lang w:val="en-US" w:eastAsia="zh-CN"/>
          <w:rFonts w:hint="eastAsia"/>
        </w:rPr>
      </w:pPr>
      <w:r>
        <w:rPr>
          <w:lang w:val="en-US" w:eastAsia="zh-CN"/>
          <w:rFonts w:hint="eastAsia"/>
        </w:rPr>
        <w:t xml:space="preserve">                    </w:t>
      </w: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jc w:val="center"/>
        <w:rPr>
          <w:b w:val="1"/>
          <w:sz w:val="30"/>
          <w:lang w:val="en-US" w:eastAsia="zh-CN"/>
          <w:bCs/>
          <w:szCs w:val="30"/>
          <w:rFonts w:hint="eastAsia"/>
        </w:rPr>
      </w:pPr>
    </w:p>
    <w:p>
      <w:pPr>
        <w:jc w:val="center"/>
        <w:rPr>
          <w:b w:val="1"/>
          <w:sz w:val="30"/>
          <w:lang w:val="en-US" w:eastAsia="zh-CN"/>
          <w:bCs/>
          <w:szCs w:val="30"/>
          <w:rFonts w:hint="eastAsia"/>
        </w:rPr>
      </w:pPr>
    </w:p>
    <w:p>
      <w:pPr>
        <w:jc w:val="center"/>
        <w:rPr>
          <w:b w:val="1"/>
          <w:sz w:val="30"/>
          <w:lang w:val="en-US" w:eastAsia="zh-CN"/>
          <w:bCs/>
          <w:szCs w:val="30"/>
          <w:rFonts w:hint="eastAsia"/>
        </w:rPr>
      </w:pPr>
    </w:p>
    <w:p>
      <w:pPr>
        <w:jc w:val="center"/>
        <w:rPr>
          <w:b w:val="1"/>
          <w:sz w:val="30"/>
          <w:lang w:val="en-US" w:eastAsia="zh-CN"/>
          <w:bCs/>
          <w:szCs w:val="30"/>
          <w:rFonts w:hint="eastAsia"/>
        </w:rPr>
      </w:pPr>
    </w:p>
    <w:p>
      <w:pPr>
        <w:jc w:val="center"/>
        <w:rPr>
          <w:b w:val="1"/>
          <w:sz w:val="30"/>
          <w:lang w:val="en-US" w:eastAsia="zh-CN"/>
          <w:bCs/>
          <w:szCs w:val="30"/>
          <w:rFonts w:hint="eastAsia"/>
        </w:rPr>
      </w:pPr>
    </w:p>
    <w:p>
      <w:pPr>
        <w:jc w:val="both"/>
        <w:rPr>
          <w:b w:val="1"/>
          <w:sz w:val="30"/>
          <w:lang w:val="en-US" w:eastAsia="zh-CN"/>
          <w:bCs/>
          <w:szCs w:val="30"/>
          <w:rFonts w:hint="eastAsia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1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注意事项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检查任务中使用的硬件设备、连接线、公交、材料和软件等是否齐全，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hanging="480" w:hangingChars="200" w:left="900" w:leftChars="200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 xml:space="preserve">    计算机设备是否能正常使用；并在设备确认单和材料确认单上签工位号（汉字大写）。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禁止携带和使用移动存储设备、计算器、通信工具及参考资料。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操作过程中，需要及时保持设备配置。操作过程中，不要对任何设备添加密码。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任务中禁止改变软件原始存放位置。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操作中禁止触碰、拆卸带有警示标记的设备、线缆和插座。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仔细阅读试卷，分析需求，按照试卷要求，进行设备配置和调试。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任务完成后，不得切断任何设备的电源，需保持所有设备处于工作状态。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任务完成后，设备和试卷请保留在座位上，禁止带出考场外。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1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软件环境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3"/>
        </w:numPr>
        <w:spacing w:afterAutospacing="0" w:beforeAutospacing="0" w:line="360" w:lineRule="auto"/>
        <w:ind w:firstLineChars="0" w:hanging="425" w:left="845" w:leftChars="0"/>
        <w:rPr>
          <w:b w:val="1"/>
          <w:sz w:val="24"/>
          <w:lang w:val="en-US" w:eastAsia="zh-CN"/>
          <w:bCs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 xml:space="preserve"> </w:t>
      </w:r>
      <w:r>
        <w:rPr>
          <w:b w:val="1"/>
          <w:sz w:val="24"/>
          <w:lang w:val="en-US" w:eastAsia="zh-CN"/>
          <w:bCs/>
          <w:szCs w:val="24"/>
          <w:rFonts w:hint="eastAsia"/>
        </w:rPr>
        <w:t>物理机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4"/>
        </w:numPr>
        <w:spacing w:afterAutospacing="0" w:beforeAutospacing="0" w:line="360" w:lineRule="auto"/>
        <w:ind w:firstLineChars="0" w:hanging="420" w:left="1260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操作系统：Windows 10(64位)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4"/>
        </w:numPr>
        <w:spacing w:afterAutospacing="0" w:beforeAutospacing="0" w:line="360" w:lineRule="auto"/>
        <w:ind w:firstLineChars="0" w:hanging="420" w:left="1260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开发环境：Eclipse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4"/>
        </w:numPr>
        <w:spacing w:afterAutospacing="0" w:beforeAutospacing="0" w:line="360" w:lineRule="auto"/>
        <w:ind w:firstLineChars="0" w:hanging="420" w:left="1260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智能家居开发库、开发文档、配置文件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4"/>
        </w:numPr>
        <w:spacing w:afterAutospacing="0" w:beforeAutospacing="0" w:line="360" w:lineRule="auto"/>
        <w:ind w:firstLineChars="0" w:hanging="420" w:left="1260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工作间控制软件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3"/>
        </w:numPr>
        <w:spacing w:afterAutospacing="0" w:beforeAutospacing="0" w:line="360" w:lineRule="auto"/>
        <w:ind w:firstLineChars="0" w:hanging="425" w:left="845" w:leftChars="0"/>
        <w:rPr>
          <w:b w:val="1"/>
          <w:sz w:val="24"/>
          <w:lang w:val="en-US" w:eastAsia="zh-CN"/>
          <w:bCs/>
          <w:szCs w:val="24"/>
          <w:rFonts w:hint="default"/>
        </w:rPr>
      </w:pPr>
      <w:r>
        <w:rPr>
          <w:b w:val="1"/>
          <w:sz w:val="24"/>
          <w:lang w:val="en-US" w:eastAsia="zh-CN"/>
          <w:bCs/>
          <w:szCs w:val="24"/>
          <w:rFonts w:hint="eastAsia"/>
        </w:rPr>
        <w:t xml:space="preserve"> 虚拟机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4"/>
        </w:numPr>
        <w:spacing w:afterAutospacing="0" w:beforeAutospacing="0" w:line="360" w:lineRule="auto"/>
        <w:ind w:firstLineChars="0" w:hanging="420" w:left="1260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操作系统：Ubuntu 10.10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4"/>
        </w:numPr>
        <w:spacing w:afterAutospacing="0" w:beforeAutospacing="0" w:line="360" w:lineRule="auto"/>
        <w:ind w:firstLineChars="0" w:hanging="420" w:left="1260" w:leftChars="0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开发环境：Qt Creator 2.4.1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1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试题说明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5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本次赛题由两部分组成，考核内容相互独立，单独评分。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5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第一部分为智能家居设备安装调试以及应用配置，分值70分；第二部分为智能家居移动终端软件应用配置，分值30分；总分为100分。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5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时间总计120分钟，选手可自由分配任务和时间。</w:t>
      </w:r>
    </w:p>
    <w:p>
      <w:pPr>
        <w:jc w:val="both"/>
        <w:numPr>
          <w:ilvl w:val="0"/>
          <w:numId w:val="5"/>
        </w:numPr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选手需仔细阅读试题，按照试题要求操作。</w:t>
      </w:r>
    </w:p>
    <w:p>
      <w:pPr>
        <w:jc w:val="center"/>
        <w:rPr>
          <w:b w:val="1"/>
          <w:sz w:val="32"/>
          <w:lang w:val="en-US" w:eastAsia="zh-CN"/>
          <w:bCs/>
          <w:szCs w:val="32"/>
          <w:rFonts w:hint="eastAsia"/>
        </w:rPr>
      </w:pPr>
      <w:bookmarkStart w:id="0" w:name="_GoBack"/>
      <w:bookmarkEnd w:id="0"/>
      <w:r>
        <w:rPr>
          <w:b w:val="1"/>
          <w:sz w:val="32"/>
          <w:lang w:val="en-US" w:eastAsia="zh-CN"/>
          <w:bCs/>
          <w:szCs w:val="32"/>
          <w:rFonts w:hint="eastAsia"/>
        </w:rPr>
        <w:t>试</w:t>
      </w:r>
      <w:r>
        <w:rPr>
          <w:b w:val="1"/>
          <w:sz w:val="32"/>
          <w:lang w:val="en-US" w:eastAsia="zh-CN"/>
          <w:bCs/>
          <w:szCs w:val="32"/>
          <w:rFonts w:hint="eastAsia"/>
        </w:rPr>
        <w:t>题</w:t>
      </w:r>
    </w:p>
    <w:p>
      <w:pPr>
        <w:jc w:val="both"/>
        <w:numPr>
          <w:ilvl w:val="0"/>
          <w:numId w:val="0"/>
        </w:numPr>
        <w:ind w:left="420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6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任务描述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 xml:space="preserve">  </w:t>
      </w:r>
      <w:r>
        <w:rPr>
          <w:b w:val="0"/>
          <w:sz w:val="24"/>
          <w:lang w:val="en-US" w:eastAsia="zh-CN"/>
          <w:bCs w:val="0"/>
          <w:szCs w:val="24"/>
          <w:rFonts w:hint="eastAsia"/>
        </w:rPr>
        <w:t xml:space="preserve"> 某公司是一家从事高科技产品研发、生产和销售的大型企业，鉴于物联网技术的飞速发展，且应用越来越丰富，公司决定进军民用市场空间巨大的智能家居行业。经过几年的研发，公司已有一批较成熟的产品，现公司需要在XX县物联网产品与应用发布会上进行现场展示，要求你作为按照工程师来实现智能家居相关设备的安装和配置，确保达到良好的产品与应用展示效果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6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方案设计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center"/>
        <w:widowControl w:val="0"/>
        <w:kinsoku/>
        <w:numPr>
          <w:ilvl w:val="0"/>
          <w:numId w:val="7"/>
        </w:numPr>
        <w:spacing w:afterAutospacing="0" w:beforeAutospacing="0" w:line="360" w:lineRule="auto"/>
        <w:ind w:leftChars="0"/>
        <w:rPr>
          <w:b w:val="1"/>
          <w:sz w:val="30"/>
          <w:lang w:val="en-US" w:eastAsia="zh-CN"/>
          <w:bCs/>
          <w:szCs w:val="30"/>
          <w:rFonts w:hint="eastAsia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智能家居设备安装调试及应用配置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6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任务实施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1"/>
          <w:color w:val="FF0000"/>
          <w:sz w:val="24"/>
          <w:lang w:val="en-US" w:eastAsia="zh-CN"/>
          <w:bCs/>
          <w:szCs w:val="24"/>
          <w:rFonts w:hint="eastAsia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 xml:space="preserve">  </w:t>
      </w:r>
      <w:r>
        <w:rPr>
          <w:b w:val="0"/>
          <w:sz w:val="24"/>
          <w:lang w:val="en-US" w:eastAsia="zh-CN"/>
          <w:bCs w:val="0"/>
          <w:szCs w:val="24"/>
          <w:rFonts w:hint="eastAsia"/>
        </w:rPr>
        <w:t xml:space="preserve"> 本部分要求完成智能家居设备的安装、连线以及软件调试。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rPr>
          <w:b w:val="1"/>
          <w:color w:val="auto"/>
          <w:sz w:val="30"/>
          <w:lang w:val="en-US" w:eastAsia="zh-CN"/>
          <w:bCs/>
          <w:szCs w:val="30"/>
          <w:rFonts w:hint="eastAsia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8"/>
        </w:numPr>
        <w:spacing w:afterAutospacing="0" w:beforeAutospacing="0" w:line="360" w:lineRule="auto"/>
        <w:rPr>
          <w:b w:val="1"/>
          <w:color w:val="auto"/>
          <w:sz w:val="30"/>
          <w:lang w:val="en-US" w:eastAsia="zh-CN"/>
          <w:bCs/>
          <w:szCs w:val="30"/>
          <w:rFonts w:hint="eastAsia"/>
        </w:rPr>
      </w:pPr>
      <w:r>
        <w:rPr>
          <w:b w:val="1"/>
          <w:color w:val="auto"/>
          <w:sz w:val="30"/>
          <w:lang w:val="en-US" w:eastAsia="zh-CN"/>
          <w:bCs/>
          <w:szCs w:val="30"/>
          <w:rFonts w:hint="eastAsia"/>
        </w:rPr>
        <w:t>设备配置表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firstLine="540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请根据设备列表，使用智能家居应用配置软件，来配置对应的传感器设备和控制设备，使整个智能家居网络连接起来。</w:t>
      </w:r>
    </w:p>
    <w:tbl>
      <w:tblPr>
        <w:tblStyle w:val="3"/>
        <w:tblOverlap w:val="never"/>
        <w:tblW w:w="0" w:type="auto"/>
        <w:tblInd w:type="dxa" w:w="0.000000"/>
        <w:tblpPr w:leftFromText="180" w:rightFromText="180" w:vertAnchor="text" w:horzAnchor="page" w:tblpX="2618" w:tblpY="97"/>
        <w:tblBorders>
          <w:top w:val="single" w:color="auto" w:sz="4" w:space="0" w:shadow="off" w:frame="off"/>
          <w:left w:val="single" w:color="auto" w:sz="4" w:space="0" w:shadow="off" w:frame="off"/>
          <w:bottom w:val="single" w:color="auto" w:sz="4" w:space="0" w:shadow="off" w:frame="off"/>
          <w:right w:val="single" w:color="auto" w:sz="4" w:space="0" w:shadow="off" w:frame="off"/>
          <w:insideH w:val="single" w:color="auto" w:sz="4" w:space="0" w:shadow="off" w:frame="off"/>
          <w:insideV w:val="single" w:color="auto" w:sz="4" w:space="0" w:shadow="off" w:frame="off"/>
        </w:tblBorders>
        <w:tblCellMar>
          <w:top w:type="dxa" w:w="0.000000"/>
          <w:bottom w:type="dxa" w:w="0.000000"/>
          <w:left w:type="dxa" w:w="108.000000"/>
          <w:right w:type="dxa" w:w="108.000000"/>
        </w:tblCellMar>
        <w:tblLayout w:type="autofit"/>
      </w:tblPr>
      <w:tblGrid>
        <w:gridCol w:w="1220.000000"/>
        <w:gridCol w:w="4275.000000"/>
        <w:gridCol w:w="1663.000000"/>
      </w:tblGrid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32" w:hRule="atLeast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序号</w:t>
            </w:r>
          </w:p>
        </w:tc>
        <w:tc>
          <w:tcPr>
            <w:tcW w:w="4275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设备名称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得分</w:t>
            </w: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32" w:hRule="atLeast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1</w:t>
            </w:r>
          </w:p>
        </w:tc>
        <w:tc>
          <w:tcPr>
            <w:tcW w:w="4275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人体红外报警器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</w:pP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32" w:hRule="atLeast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2</w:t>
            </w:r>
          </w:p>
        </w:tc>
        <w:tc>
          <w:tcPr>
            <w:tcW w:w="4275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浸水报警器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</w:pP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32" w:hRule="atLeast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3</w:t>
            </w:r>
          </w:p>
        </w:tc>
        <w:tc>
          <w:tcPr>
            <w:tcW w:w="4275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烟雾报警器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</w:pPr>
          </w:p>
        </w:tc>
      </w:tr>
    </w:tbl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rPr>
          <w:b w:val="0"/>
          <w:sz w:val="24"/>
          <w:lang w:val="en-US" w:eastAsia="zh-CN"/>
          <w:bCs w:val="0"/>
          <w:szCs w:val="24"/>
          <w:rFonts w:hint="eastAsia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firstLine="540"/>
        <w:rPr>
          <w:b w:val="0"/>
          <w:sz w:val="24"/>
          <w:lang w:val="en-US" w:eastAsia="zh-CN"/>
          <w:bCs w:val="0"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1"/>
          <w:color w:val="FF0000"/>
          <w:sz w:val="24"/>
          <w:lang w:val="en-US" w:eastAsia="zh-CN"/>
          <w:bCs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1"/>
          <w:color w:val="FF0000"/>
          <w:sz w:val="24"/>
          <w:lang w:val="en-US" w:eastAsia="zh-CN"/>
          <w:bCs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1"/>
          <w:color w:val="FF0000"/>
          <w:sz w:val="24"/>
          <w:lang w:val="en-US" w:eastAsia="zh-CN"/>
          <w:bCs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1"/>
          <w:color w:val="FF0000"/>
          <w:sz w:val="24"/>
          <w:lang w:val="en-US" w:eastAsia="zh-CN"/>
          <w:bCs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1"/>
          <w:color w:val="FF0000"/>
          <w:sz w:val="24"/>
          <w:lang w:val="en-US" w:eastAsia="zh-CN"/>
          <w:bCs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1"/>
          <w:color w:val="FF0000"/>
          <w:sz w:val="24"/>
          <w:lang w:val="en-US" w:eastAsia="zh-CN"/>
          <w:bCs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8"/>
        </w:numPr>
        <w:spacing w:afterAutospacing="0" w:beforeAutospacing="0" w:line="360" w:lineRule="auto"/>
        <w:rPr>
          <w:b w:val="1"/>
          <w:color w:val="auto"/>
          <w:sz w:val="30"/>
          <w:lang w:val="en-US" w:eastAsia="zh-CN"/>
          <w:bCs/>
          <w:szCs w:val="30"/>
          <w:rFonts w:hint="default"/>
        </w:rPr>
      </w:pPr>
      <w:r>
        <w:rPr>
          <w:b w:val="1"/>
          <w:color w:val="auto"/>
          <w:sz w:val="30"/>
          <w:lang w:val="en-US" w:eastAsia="zh-CN"/>
          <w:bCs/>
          <w:szCs w:val="30"/>
          <w:rFonts w:hint="eastAsia"/>
        </w:rPr>
        <w:t>设备安装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9"/>
        </w:numPr>
        <w:spacing w:afterAutospacing="0" w:beforeAutospacing="0" w:line="360" w:lineRule="auto"/>
        <w:ind w:firstLine="420" w:firstLineChars="0" w:left="0" w:leftChars="0"/>
        <w:rPr>
          <w:b w:val="0"/>
          <w:color w:val="auto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color w:val="auto"/>
          <w:sz w:val="24"/>
          <w:lang w:val="en-US" w:eastAsia="zh-CN"/>
          <w:bCs w:val="0"/>
          <w:szCs w:val="24"/>
          <w:rFonts w:hint="eastAsia"/>
        </w:rPr>
        <w:t>家庭安防系统（</w:t>
      </w:r>
      <w:r>
        <w:rPr>
          <w:vertAlign w:val="baseline"/>
          <w:b w:val="0"/>
          <w:sz w:val="24"/>
          <w:lang w:val="en-US" w:eastAsia="zh-CN"/>
          <w:bCs w:val="0"/>
          <w:szCs w:val="24"/>
          <w:rFonts w:hint="eastAsia"/>
        </w:rPr>
        <w:t>人体红外报警器</w:t>
      </w:r>
      <w:r>
        <w:rPr>
          <w:b w:val="0"/>
          <w:color w:val="auto"/>
          <w:sz w:val="24"/>
          <w:lang w:val="en-US" w:eastAsia="zh-CN"/>
          <w:bCs w:val="0"/>
          <w:szCs w:val="24"/>
          <w:rFonts w:hint="eastAsia"/>
        </w:rPr>
        <w:t>）：按照要求将</w:t>
      </w:r>
      <w:r>
        <w:rPr>
          <w:vertAlign w:val="baseline"/>
          <w:b w:val="0"/>
          <w:sz w:val="24"/>
          <w:lang w:val="en-US" w:eastAsia="zh-CN"/>
          <w:bCs w:val="0"/>
          <w:szCs w:val="24"/>
          <w:rFonts w:hint="eastAsia"/>
        </w:rPr>
        <w:t>人体红外报警器</w:t>
      </w:r>
      <w:r>
        <w:rPr>
          <w:b w:val="0"/>
          <w:color w:val="auto"/>
          <w:sz w:val="24"/>
          <w:lang w:val="en-US" w:eastAsia="zh-CN"/>
          <w:bCs w:val="0"/>
          <w:szCs w:val="24"/>
          <w:rFonts w:hint="eastAsia"/>
        </w:rPr>
        <w:t>安装至指定位置并固定，完成设备供电。（共20分）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9"/>
        </w:numPr>
        <w:spacing w:afterAutospacing="0" w:beforeAutospacing="0" w:line="360" w:lineRule="auto"/>
        <w:ind w:firstLine="420" w:firstLineChars="0" w:left="0" w:leftChars="0"/>
        <w:rPr>
          <w:b w:val="0"/>
          <w:color w:val="auto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color w:val="auto"/>
          <w:sz w:val="24"/>
          <w:lang w:val="en-US" w:eastAsia="zh-CN"/>
          <w:bCs w:val="0"/>
          <w:szCs w:val="24"/>
          <w:rFonts w:hint="eastAsia"/>
        </w:rPr>
        <w:t>家庭安防系统（</w:t>
      </w:r>
      <w:r>
        <w:rPr>
          <w:vertAlign w:val="baseline"/>
          <w:b w:val="0"/>
          <w:sz w:val="24"/>
          <w:lang w:val="en-US" w:eastAsia="zh-CN"/>
          <w:bCs w:val="0"/>
          <w:szCs w:val="24"/>
          <w:rFonts w:hint="eastAsia"/>
        </w:rPr>
        <w:t>浸水报警器</w:t>
      </w:r>
      <w:r>
        <w:rPr>
          <w:b w:val="0"/>
          <w:color w:val="auto"/>
          <w:sz w:val="24"/>
          <w:lang w:val="en-US" w:eastAsia="zh-CN"/>
          <w:bCs w:val="0"/>
          <w:szCs w:val="24"/>
          <w:rFonts w:hint="eastAsia"/>
        </w:rPr>
        <w:t>）：按照要求将</w:t>
      </w:r>
      <w:r>
        <w:rPr>
          <w:vertAlign w:val="baseline"/>
          <w:b w:val="0"/>
          <w:sz w:val="24"/>
          <w:lang w:val="en-US" w:eastAsia="zh-CN"/>
          <w:bCs w:val="0"/>
          <w:szCs w:val="24"/>
          <w:rFonts w:hint="eastAsia"/>
        </w:rPr>
        <w:t>浸水报警器</w:t>
      </w:r>
      <w:r>
        <w:rPr>
          <w:b w:val="0"/>
          <w:color w:val="auto"/>
          <w:sz w:val="24"/>
          <w:lang w:val="en-US" w:eastAsia="zh-CN"/>
          <w:bCs w:val="0"/>
          <w:szCs w:val="24"/>
          <w:rFonts w:hint="eastAsia"/>
        </w:rPr>
        <w:t>安装至指定位置并固定，完成设备供电。（共20分）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9"/>
        </w:numPr>
        <w:spacing w:afterAutospacing="0" w:beforeAutospacing="0" w:line="360" w:lineRule="auto"/>
        <w:ind w:firstLine="420" w:firstLineChars="0" w:left="0" w:leftChars="0"/>
        <w:rPr>
          <w:b w:val="0"/>
          <w:color w:val="auto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color w:val="auto"/>
          <w:sz w:val="24"/>
          <w:lang w:val="en-US" w:eastAsia="zh-CN"/>
          <w:bCs w:val="0"/>
          <w:szCs w:val="24"/>
          <w:rFonts w:hint="eastAsia"/>
        </w:rPr>
        <w:t>家庭安防系统（</w:t>
      </w:r>
      <w:r>
        <w:rPr>
          <w:vertAlign w:val="baseline"/>
          <w:b w:val="0"/>
          <w:sz w:val="24"/>
          <w:lang w:val="en-US" w:eastAsia="zh-CN"/>
          <w:bCs w:val="0"/>
          <w:szCs w:val="24"/>
          <w:rFonts w:hint="eastAsia"/>
        </w:rPr>
        <w:t>烟雾报警器</w:t>
      </w:r>
      <w:r>
        <w:rPr>
          <w:b w:val="0"/>
          <w:color w:val="auto"/>
          <w:sz w:val="24"/>
          <w:lang w:val="en-US" w:eastAsia="zh-CN"/>
          <w:bCs w:val="0"/>
          <w:szCs w:val="24"/>
          <w:rFonts w:hint="eastAsia"/>
        </w:rPr>
        <w:t>）：按照要求将</w:t>
      </w:r>
      <w:r>
        <w:rPr>
          <w:vertAlign w:val="baseline"/>
          <w:b w:val="0"/>
          <w:sz w:val="24"/>
          <w:lang w:val="en-US" w:eastAsia="zh-CN"/>
          <w:bCs w:val="0"/>
          <w:szCs w:val="24"/>
          <w:rFonts w:hint="eastAsia"/>
        </w:rPr>
        <w:t>烟雾报警器</w:t>
      </w:r>
      <w:r>
        <w:rPr>
          <w:b w:val="0"/>
          <w:color w:val="auto"/>
          <w:sz w:val="24"/>
          <w:lang w:val="en-US" w:eastAsia="zh-CN"/>
          <w:bCs w:val="0"/>
          <w:szCs w:val="24"/>
          <w:rFonts w:hint="eastAsia"/>
        </w:rPr>
        <w:t>安装至指定位置并固定，完成设备供电。（共20分）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="420" w:leftChars="0"/>
        <w:rPr>
          <w:b w:val="1"/>
          <w:color w:val="FF0000"/>
          <w:sz w:val="24"/>
          <w:lang w:val="en-US" w:eastAsia="zh-CN"/>
          <w:bCs/>
          <w:szCs w:val="24"/>
          <w:rFonts w:hint="eastAsia"/>
        </w:rPr>
      </w:pPr>
      <w:r>
        <w:rPr>
          <w:b w:val="1"/>
          <w:color w:val="FF0000"/>
          <w:sz w:val="24"/>
          <w:lang w:val="en-US" w:eastAsia="zh-CN"/>
          <w:bCs/>
          <w:szCs w:val="24"/>
          <w:rFonts w:hint="eastAsia"/>
        </w:rPr>
        <w:t>提示：设备安装位置正确并按照规范正常使用得20分，位置安装正确无法使用或可以正常使用但位置安装不对只得10分，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="420" w:leftChars="0"/>
        <w:rPr>
          <w:b w:val="0"/>
          <w:color w:val="auto"/>
          <w:sz w:val="24"/>
          <w:lang w:val="en-US" w:eastAsia="zh-CN"/>
          <w:bCs w:val="0"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="420" w:leftChars="0"/>
        <w:rPr>
          <w:b w:val="0"/>
          <w:color w:val="auto"/>
          <w:sz w:val="24"/>
          <w:lang w:val="en-US" w:eastAsia="zh-CN"/>
          <w:bCs w:val="0"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8"/>
        </w:numPr>
        <w:spacing w:afterAutospacing="0" w:beforeAutospacing="0" w:line="360" w:lineRule="auto"/>
        <w:rPr>
          <w:b w:val="1"/>
          <w:color w:val="auto"/>
          <w:sz w:val="30"/>
          <w:lang w:val="en-US" w:eastAsia="zh-CN"/>
          <w:bCs/>
          <w:szCs w:val="30"/>
          <w:rFonts w:hint="default"/>
        </w:rPr>
      </w:pPr>
      <w:r>
        <w:rPr>
          <w:b w:val="1"/>
          <w:color w:val="auto"/>
          <w:sz w:val="30"/>
          <w:lang w:val="en-US" w:eastAsia="zh-CN"/>
          <w:bCs/>
          <w:szCs w:val="30"/>
          <w:rFonts w:hint="eastAsia"/>
        </w:rPr>
        <w:t>设备连接与调试（10分）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1"/>
          <w:color w:val="auto"/>
          <w:sz w:val="30"/>
          <w:lang w:val="en-US" w:eastAsia="zh-CN"/>
          <w:bCs/>
          <w:szCs w:val="30"/>
          <w:rFonts w:hint="eastAsia"/>
        </w:rPr>
        <w:t xml:space="preserve">   </w:t>
      </w:r>
      <w:r>
        <w:rPr>
          <w:b w:val="0"/>
          <w:sz w:val="24"/>
          <w:lang w:val="en-US" w:eastAsia="zh-CN"/>
          <w:bCs w:val="0"/>
          <w:szCs w:val="24"/>
          <w:rFonts w:hint="eastAsia"/>
        </w:rPr>
        <w:t>设计设备的连接线路，连线设备的电源确认无误后通电运行，并进行设备调试。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10"/>
        </w:numPr>
        <w:spacing w:afterAutospacing="0" w:beforeAutospacing="0" w:line="360" w:lineRule="auto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根据配置要求完成智能家居中的硬件和软件配置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rPr>
          <w:b w:val="0"/>
          <w:color w:val="FF0000"/>
          <w:sz w:val="24"/>
          <w:lang w:val="en-US" w:eastAsia="zh-CN"/>
          <w:bCs w:val="0"/>
          <w:szCs w:val="24"/>
          <w:rFonts w:hint="eastAsia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 xml:space="preserve">    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10"/>
        </w:numPr>
        <w:spacing w:afterAutospacing="0" w:beforeAutospacing="0" w:line="360" w:lineRule="auto"/>
        <w:rPr>
          <w:b w:val="1"/>
          <w:color w:val="auto"/>
          <w:sz w:val="30"/>
          <w:lang w:val="en-US" w:eastAsia="zh-CN"/>
          <w:bCs/>
          <w:szCs w:val="30"/>
          <w:rFonts w:hint="eastAsia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完成所有子系统的设备连接工作，并对安装好的设备进行调试。</w:t>
      </w:r>
      <w:r>
        <w:rPr>
          <w:b w:val="1"/>
          <w:color w:val="auto"/>
          <w:sz w:val="30"/>
          <w:lang w:val="en-US" w:eastAsia="zh-CN"/>
          <w:bCs/>
          <w:szCs w:val="30"/>
          <w:rFonts w:hint="eastAsia"/>
        </w:rPr>
        <w:t xml:space="preserve"> 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center"/>
        <w:widowControl w:val="0"/>
        <w:kinsoku/>
        <w:numPr>
          <w:ilvl w:val="0"/>
          <w:numId w:val="7"/>
        </w:numPr>
        <w:spacing w:afterAutospacing="0" w:beforeAutospacing="0" w:line="360" w:lineRule="auto"/>
        <w:ind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智能家居应用软件配置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11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任务实施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 xml:space="preserve">   </w:t>
      </w:r>
      <w:r>
        <w:rPr>
          <w:b w:val="0"/>
          <w:sz w:val="24"/>
          <w:lang w:val="en-US" w:eastAsia="zh-CN"/>
          <w:bCs w:val="0"/>
          <w:szCs w:val="24"/>
          <w:rFonts w:hint="eastAsia"/>
        </w:rPr>
        <w:t>此部分要求完成设备连接、实现界面逻辑流程和软件逻辑流程。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11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rFonts w:hint="default"/>
        </w:rPr>
        <w:t>场景模拟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spacing w:afterAutospacing="0" w:beforeAutospacing="0" w:line="360" w:lineRule="auto"/>
        <w:ind w:firstLineChars="0"/>
        <w:rPr>
          <w:b w:val="1"/>
          <w:sz w:val="30"/>
          <w:lang w:val="en-US" w:eastAsia="zh-CN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0"/>
          <w:sz w:val="24"/>
          <w:lang w:val="en-US" w:eastAsia="zh-CN"/>
          <w:rFonts w:hint="eastAsia"/>
        </w:rPr>
        <w:t>    场景要求：开启人体红外传感器布防，在人体移动经过后APP弹出报警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0"/>
          <w:sz w:val="24"/>
          <w:lang w:val="en-US" w:eastAsia="zh-CN"/>
          <w:rFonts w:hint="eastAsia"/>
        </w:rPr>
      </w:pPr>
      <w:r>
        <w:rPr>
          <w:b w:val="0"/>
          <w:sz w:val="24"/>
          <w:lang w:val="en-US" w:eastAsia="zh-CN"/>
          <w:rFonts w:hint="eastAsia"/>
        </w:rPr>
        <w:t>              开启浸水传感器布防，感应头接触到水份后APP弹出报警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0"/>
          <w:sz w:val="24"/>
          <w:lang w:val="en-US" w:eastAsia="zh-CN"/>
          <w:rFonts w:hint="eastAsia"/>
        </w:rPr>
      </w:pPr>
      <w:r>
        <w:rPr>
          <w:b w:val="0"/>
          <w:sz w:val="24"/>
          <w:lang w:val="en-US" w:eastAsia="zh-CN"/>
          <w:rFonts w:hint="eastAsia"/>
        </w:rPr>
        <w:t>              开启烟雾报警器，检测到烟雾后APP弹出报警</w:t>
      </w:r>
    </w:p>
    <w:sectPr>
      <w:docGrid w:type="lines" w:linePitch="312" w:charSpace="0"/>
      <w:pgSz w:w="11906" w:h="16838"/>
      <w:pgMar w:top="1440" w:right="1800" w:bottom="1440" w:left="1800" w:header="851" w:footer="992" w:gutter="0"/>
      <w:cols w:space="425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14="http://schemas.microsoft.com/office/word/2010/wordml" xmlns:w="http://schemas.openxmlformats.org/wordprocessingml/2006/main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s="http://schemas.microsoft.com/office/word/2010/wordprocessingShape" xmlns:r="http://schemas.openxmlformats.org/officeDocument/2006/relationships" xmlns:wne="http://schemas.microsoft.com/office/word/2006/wordml" xmlns:m="http://schemas.openxmlformats.org/officeDocument/2006/math" xmlns:wpg="http://schemas.microsoft.com/office/word/2010/wordprocessingGroup" xmlns:wp="http://schemas.openxmlformats.org/drawingml/2006/wordprocessingDrawing" xmlns:w14="http://schemas.microsoft.com/office/word/2010/wordml" xmlns:w10="urn:schemas-microsoft-com:office:word" xmlns:wpi="http://schemas.microsoft.com/office/word/2010/wordprocessingInk" xmlns:v="urn:schemas-microsoft-com:vml" xmlns:wp14="http://schemas.microsoft.com/office/word/2010/wordprocessingDrawing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xmlns:w15="http://schemas.microsoft.com/office/word/2012/wordml" mc:Ignorable="w14 wp14">
  <w:abstractNum w:abstractNumId="0">
    <w:nsid w:val="8E991411"/>
    <w:multiLevelType w:val="singleLevel"/>
    <w:tmpl w:val="8E991411"/>
    <w:lvl w:ilvl="0" w:tentative="0">
      <w:start w:val="1"/>
      <w:numFmt w:val="decimal"/>
      <w:suff w:val="nothing"/>
      <w:lvlText w:val="（%1）" w:null="0"/>
      <w:lvlJc w:val="left"/>
    </w:lvl>
  </w:abstractNum>
  <w:abstractNum w:abstractNumId="1">
    <w:nsid w:val="95081044"/>
    <w:multiLevelType w:val="singleLevel"/>
    <w:tmpl w:val="95081044"/>
    <w:lvl w:ilvl="0" w:tentative="0">
      <w:start w:val="1"/>
      <w:numFmt w:val="decimal"/>
      <w:lvlText w:val="%1." w:null="0"/>
      <w:lvlJc w:val="left"/>
      <w:pPr>
        <w:ind w:hanging="425" w:left="425"/>
      </w:pPr>
      <w:rPr>
        <w:rFonts w:hint="default"/>
      </w:rPr>
    </w:lvl>
  </w:abstractNum>
  <w:abstractNum w:abstractNumId="10">
    <w:nsid w:val="73D89CD7"/>
    <w:multiLevelType w:val="singleLevel"/>
    <w:tmpl w:val="73D89CD7"/>
    <w:lvl w:ilvl="0" w:tentative="0">
      <w:start w:val="1"/>
      <w:numFmt w:val="decimal"/>
      <w:lvlText w:val="%1." w:null="0"/>
      <w:lvlJc w:val="left"/>
      <w:pPr>
        <w:ind w:hanging="425" w:left="425"/>
      </w:pPr>
      <w:rPr>
        <w:rFonts w:hint="default"/>
      </w:rPr>
    </w:lvl>
  </w:abstractNum>
  <w:abstractNum w:abstractNumId="2">
    <w:nsid w:val="A0E1BA1C"/>
    <w:multiLevelType w:val="singleLevel"/>
    <w:tmpl w:val="A0E1BA1C"/>
    <w:lvl w:ilvl="0" w:tentative="0">
      <w:start w:val="1"/>
      <w:numFmt w:val="chineseCounting"/>
      <w:suff w:val="nothing"/>
      <w:lvlText w:val="（%1）" w:null="0"/>
      <w:lvlJc w:val="left"/>
      <w:pPr>
        <w:ind w:firstLine="420" w:left="0"/>
      </w:pPr>
      <w:rPr>
        <w:sz w:val="24"/>
        <w:szCs w:val="24"/>
        <w:rFonts w:hint="eastAsia"/>
      </w:rPr>
    </w:lvl>
  </w:abstractNum>
  <w:abstractNum w:abstractNumId="3">
    <w:nsid w:val="C53E9A56"/>
    <w:multiLevelType w:val="singleLevel"/>
    <w:tmpl w:val="C53E9A56"/>
    <w:lvl w:ilvl="0" w:tentative="0">
      <w:start w:val="1"/>
      <w:numFmt w:val="bullet"/>
      <w:lvlText w:val="" w:null="0"/>
      <w:lvlJc w:val="left"/>
      <w:pPr>
        <w:tabs>
          <w:tab w:val="left" w:pos="840"/>
        </w:tabs>
        <w:ind w:hanging="420" w:left="1260"/>
      </w:pPr>
      <w:rPr>
        <w:rFonts w:ascii="Wingdings" w:hAnsi="Wingdings" w:hint="default"/>
      </w:rPr>
    </w:lvl>
  </w:abstractNum>
  <w:abstractNum w:abstractNumId="4">
    <w:nsid w:val="ECAE0B73"/>
    <w:multiLevelType w:val="singleLevel"/>
    <w:tmpl w:val="ECAE0B73"/>
    <w:lvl w:ilvl="0" w:tentative="0">
      <w:start w:val="1"/>
      <w:numFmt w:val="decimal"/>
      <w:lvlText w:val="(%1)" w:null="0"/>
      <w:lvlJc w:val="left"/>
      <w:pPr>
        <w:tabs>
          <w:tab w:val="left" w:pos="420"/>
        </w:tabs>
        <w:ind w:hanging="425" w:left="845"/>
      </w:pPr>
      <w:rPr>
        <w:rFonts w:hint="default"/>
      </w:rPr>
    </w:lvl>
  </w:abstractNum>
  <w:abstractNum w:abstractNumId="5">
    <w:nsid w:val="105C83C9"/>
    <w:multiLevelType w:val="singleLevel"/>
    <w:tmpl w:val="105C83C9"/>
    <w:lvl w:ilvl="0" w:tentative="0">
      <w:start w:val="1"/>
      <w:numFmt w:val="chineseCounting"/>
      <w:suff w:val="space"/>
      <w:lvlText w:val="第%1部分" w:null="0"/>
      <w:lvlJc w:val="left"/>
      <w:rPr>
        <w:rFonts w:hint="eastAsia"/>
      </w:rPr>
    </w:lvl>
  </w:abstractNum>
  <w:abstractNum w:abstractNumId="6">
    <w:nsid w:val="16BD1143"/>
    <w:multiLevelType w:val="singleLevel"/>
    <w:tmpl w:val="16BD1143"/>
    <w:lvl w:ilvl="0" w:tentative="0">
      <w:start w:val="1"/>
      <w:numFmt w:val="decimal"/>
      <w:lvlText w:val="(%1)" w:null="0"/>
      <w:lvlJc w:val="left"/>
      <w:pPr>
        <w:tabs>
          <w:tab w:val="left" w:pos="420"/>
        </w:tabs>
        <w:ind w:hanging="425" w:left="845"/>
      </w:pPr>
      <w:rPr>
        <w:rFonts w:hint="default"/>
      </w:rPr>
    </w:lvl>
  </w:abstractNum>
  <w:abstractNum w:abstractNumId="7">
    <w:nsid w:val="312F47DF"/>
    <w:multiLevelType w:val="singleLevel"/>
    <w:tmpl w:val="312F47DF"/>
    <w:lvl w:ilvl="0" w:tentative="0">
      <w:start w:val="1"/>
      <w:numFmt w:val="chineseCounting"/>
      <w:suff w:val="nothing"/>
      <w:lvlText w:val="%1、" w:null="0"/>
      <w:lvlJc w:val="left"/>
      <w:rPr>
        <w:rFonts w:hint="eastAsia"/>
      </w:rPr>
    </w:lvl>
  </w:abstractNum>
  <w:abstractNum w:abstractNumId="8">
    <w:nsid w:val="42D295D6"/>
    <w:multiLevelType w:val="singleLevel"/>
    <w:tmpl w:val="42D295D6"/>
    <w:lvl w:ilvl="0" w:tentative="0">
      <w:start w:val="1"/>
      <w:numFmt w:val="decimal"/>
      <w:lvlText w:val="%1." w:null="0"/>
      <w:lvlJc w:val="left"/>
      <w:pPr>
        <w:ind w:hanging="425" w:left="425"/>
      </w:pPr>
      <w:rPr>
        <w:rFonts w:hint="default"/>
      </w:rPr>
    </w:lvl>
  </w:abstractNum>
  <w:abstractNum w:abstractNumId="9">
    <w:nsid w:val="54C5341A"/>
    <w:multiLevelType w:val="singleLevel"/>
    <w:tmpl w:val="54C5341A"/>
    <w:lvl w:ilvl="0" w:tentative="0">
      <w:start w:val="1"/>
      <w:numFmt w:val="decimal"/>
      <w:lvlText w:val="(%1)" w:null="0"/>
      <w:lvlJc w:val="left"/>
      <w:pPr>
        <w:tabs>
          <w:tab w:val="left" w:pos="420"/>
        </w:tabs>
        <w:ind w:hanging="425" w:left="845"/>
      </w:pPr>
      <w:rPr>
        <w:rFonts w:hint="default"/>
      </w:rPr>
    </w:lvl>
  </w:abstractNum>
  <w:num w:numId="1">
    <w:abstractNumId w:val="10"/>
  </w:num>
  <w:num w:numId="10">
    <w:abstractNumId w:val="0"/>
  </w:num>
  <w:num w:numId="11">
    <w:abstractNumId w:val="8"/>
  </w:num>
  <w:num w:numId="2">
    <w:abstractNumId w:val="6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m="http://schemas.openxmlformats.org/officeDocument/2006/math" xmlns:w="http://schemas.openxmlformats.org/wordprocessingml/2006/main" xmlns:o="urn:schemas-microsoft-com:office:office" xmlns:w10="urn:schemas-microsoft-com:office:word" xmlns:wpsCustomData="http://www.wps.cn/officeDocument/2013/wpsCustomData" xmlns:v="urn:schemas-microsoft-com:vml" xmlns:sl="http://schemas.openxmlformats.org/schemaLibrary/2006/main" xmlns:r="http://schemas.openxmlformats.org/officeDocument/2006/relationships" xmlns:w14="http://schemas.microsoft.com/office/word/2010/wordml" mc:Ignorable="w14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zoom w:percent="100"/>
  <w:compat>
    <w:spaceForUL/>
    <w:balanceSingleByteDoubleByteWidth/>
    <w:doNotLeaveBackslashAlone/>
    <w:ulTrailSpace/>
    <w:doNotExpandShiftReturn/>
    <w:adjustLineHeightInTable/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000000"/>
    <w:rsid w:val="13EB21F9"/>
    <w:rsid w:val="1F095C2A"/>
    <w:rsid w:val="248B4CE4"/>
    <w:rsid w:val="259466E8"/>
    <w:rsid w:val="26D92385"/>
    <w:rsid w:val="2FF56AC1"/>
    <w:rsid w:val="30BA4FD6"/>
    <w:rsid w:val="46240179"/>
    <w:rsid w:val="51BF1FF4"/>
    <w:rsid w:val="536C0781"/>
    <w:rsid w:val="5D63417B"/>
    <w:rsid w:val="693B5FAC"/>
    <w:rsid w:val="6F2D1FCD"/>
    <w:rsid w:val="75265D63"/>
    <w:rsid w:val="775B1683"/>
    <w:rsid w:val="77D433FD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/>
  <w:listSeparator/>
</w:settings>
</file>

<file path=word/styles.xml><?xml version="1.0" encoding="utf-8"?>
<w:styles xmlns:mc="http://schemas.openxmlformats.org/markup-compatibility/2006" xmlns:m="http://schemas.openxmlformats.org/officeDocument/2006/math" xmlns:v="urn:schemas-microsoft-com:vml" xmlns:sl="http://schemas.openxmlformats.org/schemaLibrary/2006/main" xmlns:w="http://schemas.openxmlformats.org/wordprocessingml/2006/main" xmlns:o="urn:schemas-microsoft-com:office:office" xmlns:r="http://schemas.openxmlformats.org/officeDocument/2006/relationships" xmlns:w14="http://schemas.microsoft.com/office/word/2010/wordml" xmlns:w10="urn:schemas-microsoft-com:office:word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defLockedState="0" w:defSemiHidden="1" w:defUnhideWhenUsed="1" w:defQFormat="0" w:defUIPriority="99" w:count="260">
    <w:lsdException w:name="Balloon Text" w:uiPriority="0" w:semiHidden="0" w:unhideWhenUsed="0"/>
    <w:lsdException w:name="Block Text" w:uiPriority="0" w:semiHidden="0" w:unhideWhenUsed="0"/>
    <w:lsdException w:name="Body Text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Body Text Indent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Closing" w:uiPriority="0" w:semiHidden="0" w:unhideWhenUsed="0"/>
    <w:lsdException w:name="Colorful Grid" w:uiPriority="73" w:semiHidden="0" w:unhideWhenUsed="0"/>
    <w:lsdException w:name="Colorful Grid Accent 1" w:uiPriority="73" w:semiHidden="0" w:unhideWhenUsed="0"/>
    <w:lsdException w:name="Colorful Grid Accent 2" w:uiPriority="73" w:semiHidden="0" w:unhideWhenUsed="0"/>
    <w:lsdException w:name="Colorful Grid Accent 3" w:uiPriority="73" w:semiHidden="0" w:unhideWhenUsed="0"/>
    <w:lsdException w:name="Colorful Grid Accent 4" w:uiPriority="73" w:semiHidden="0" w:unhideWhenUsed="0"/>
    <w:lsdException w:name="Colorful Grid Accent 5" w:uiPriority="73" w:semiHidden="0" w:unhideWhenUsed="0"/>
    <w:lsdException w:name="Colorful Grid Accent 6" w:uiPriority="73" w:semiHidden="0" w:unhideWhenUsed="0"/>
    <w:lsdException w:name="Colorful List" w:uiPriority="72" w:semiHidden="0" w:unhideWhenUsed="0"/>
    <w:lsdException w:name="Colorful List Accent 1" w:uiPriority="72" w:semiHidden="0" w:unhideWhenUsed="0"/>
    <w:lsdException w:name="Colorful List Accent 2" w:uiPriority="72" w:semiHidden="0" w:unhideWhenUsed="0"/>
    <w:lsdException w:name="Colorful List Accent 3" w:uiPriority="72" w:semiHidden="0" w:unhideWhenUsed="0"/>
    <w:lsdException w:name="Colorful List Accent 4" w:uiPriority="72" w:semiHidden="0" w:unhideWhenUsed="0"/>
    <w:lsdException w:name="Colorful List Accent 5" w:uiPriority="72" w:semiHidden="0" w:unhideWhenUsed="0"/>
    <w:lsdException w:name="Colorful List Accent 6" w:uiPriority="72" w:semiHidden="0" w:unhideWhenUsed="0"/>
    <w:lsdException w:name="Colorful Shading" w:uiPriority="71" w:semiHidden="0" w:unhideWhenUsed="0"/>
    <w:lsdException w:name="Colorful Shading Accent 1" w:uiPriority="71" w:semiHidden="0" w:unhideWhenUsed="0"/>
    <w:lsdException w:name="Colorful Shading Accent 2" w:uiPriority="71" w:semiHidden="0" w:unhideWhenUsed="0"/>
    <w:lsdException w:name="Colorful Shading Accent 3" w:uiPriority="71" w:semiHidden="0" w:unhideWhenUsed="0"/>
    <w:lsdException w:name="Colorful Shading Accent 4" w:uiPriority="71" w:semiHidden="0" w:unhideWhenUsed="0"/>
    <w:lsdException w:name="Colorful Shading Accent 5" w:uiPriority="71" w:semiHidden="0" w:unhideWhenUsed="0"/>
    <w:lsdException w:name="Colorful Shading Accent 6" w:uiPriority="71" w:semiHidden="0" w:unhideWhenUsed="0"/>
    <w:lsdException w:name="Dark List" w:uiPriority="70" w:semiHidden="0" w:unhideWhenUsed="0"/>
    <w:lsdException w:name="Dark List Accent 1" w:uiPriority="70" w:semiHidden="0" w:unhideWhenUsed="0"/>
    <w:lsdException w:name="Dark List Accent 2" w:uiPriority="70" w:semiHidden="0" w:unhideWhenUsed="0"/>
    <w:lsdException w:name="Dark List Accent 3" w:uiPriority="70" w:semiHidden="0" w:unhideWhenUsed="0"/>
    <w:lsdException w:name="Dark List Accent 4" w:uiPriority="70" w:semiHidden="0" w:unhideWhenUsed="0"/>
    <w:lsdException w:name="Dark List Accent 5" w:uiPriority="70" w:semiHidden="0" w:unhideWhenUsed="0"/>
    <w:lsdException w:name="Dark List Accent 6" w:uiPriority="70" w:semiHidden="0" w:unhideWhenUsed="0"/>
    <w:lsdException w:name="Date" w:uiPriority="0" w:semiHidden="0" w:unhideWhenUsed="0"/>
    <w:lsdException w:name="Default Paragraph Font" w:uiPriority="0" w:unhideWhenUsed="0" w:qFormat="1"/>
    <w:lsdException w:name="Document Map" w:uiPriority="0" w:semiHidden="0" w:unhideWhenUsed="0"/>
    <w:lsdException w:name="E-mail Signature" w:uiPriority="0" w:semiHidden="0" w:unhideWhenUsed="0"/>
    <w:lsdException w:name="Emphasis" w:uiPriority="0" w:semiHidden="0" w:unhideWhenUsed="0" w:qFormat="1"/>
    <w:lsdException w:name="FollowedHyperlink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Hyperlink" w:uiPriority="0" w:semiHidden="0" w:unhideWhenUsed="0"/>
    <w:lsdException w:name="Light Grid" w:uiPriority="62" w:semiHidden="0" w:unhideWhenUsed="0"/>
    <w:lsdException w:name="Light Grid Accent 1" w:uiPriority="62" w:semiHidden="0" w:unhideWhenUsed="0"/>
    <w:lsdException w:name="Light Grid Accent 2" w:uiPriority="62" w:semiHidden="0" w:unhideWhenUsed="0"/>
    <w:lsdException w:name="Light Grid Accent 3" w:uiPriority="62" w:semiHidden="0" w:unhideWhenUsed="0"/>
    <w:lsdException w:name="Light Grid Accent 4" w:uiPriority="62" w:semiHidden="0" w:unhideWhenUsed="0"/>
    <w:lsdException w:name="Light Grid Accent 5" w:uiPriority="62" w:semiHidden="0" w:unhideWhenUsed="0"/>
    <w:lsdException w:name="Light Grid Accent 6" w:uiPriority="62" w:semiHidden="0" w:unhideWhenUsed="0"/>
    <w:lsdException w:name="Light List" w:uiPriority="61" w:semiHidden="0" w:unhideWhenUsed="0"/>
    <w:lsdException w:name="Light List Accent 1" w:uiPriority="61" w:semiHidden="0" w:unhideWhenUsed="0"/>
    <w:lsdException w:name="Light List Accent 2" w:uiPriority="61" w:semiHidden="0" w:unhideWhenUsed="0"/>
    <w:lsdException w:name="Light List Accent 3" w:uiPriority="61" w:semiHidden="0" w:unhideWhenUsed="0"/>
    <w:lsdException w:name="Light List Accent 4" w:uiPriority="61" w:semiHidden="0" w:unhideWhenUsed="0"/>
    <w:lsdException w:name="Light List Accent 5" w:uiPriority="61" w:semiHidden="0" w:unhideWhenUsed="0"/>
    <w:lsdException w:name="Light List Accent 6" w:uiPriority="61" w:semiHidden="0" w:unhideWhenUsed="0"/>
    <w:lsdException w:name="Light Shading" w:uiPriority="60" w:semiHidden="0" w:unhideWhenUsed="0"/>
    <w:lsdException w:name="Light Shading Accent 1" w:uiPriority="60" w:semiHidden="0" w:unhideWhenUsed="0"/>
    <w:lsdException w:name="Light Shading Accent 2" w:uiPriority="60" w:semiHidden="0" w:unhideWhenUsed="0"/>
    <w:lsdException w:name="Light Shading Accent 3" w:uiPriority="60" w:semiHidden="0" w:unhideWhenUsed="0"/>
    <w:lsdException w:name="Light Shading Accent 4" w:uiPriority="60" w:semiHidden="0" w:unhideWhenUsed="0"/>
    <w:lsdException w:name="Light Shading Accent 5" w:uiPriority="60" w:semiHidden="0" w:unhideWhenUsed="0"/>
    <w:lsdException w:name="Light Shading Accent 6" w:uiPriority="60" w:semiHidden="0" w:unhideWhenUsed="0"/>
    <w:lsdException w:name="List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List Number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Medium Grid 1" w:uiPriority="67" w:semiHidden="0" w:unhideWhenUsed="0"/>
    <w:lsdException w:name="Medium Grid 1 Accent 1" w:uiPriority="67" w:semiHidden="0" w:unhideWhenUsed="0"/>
    <w:lsdException w:name="Medium Grid 1 Accent 2" w:uiPriority="67" w:semiHidden="0" w:unhideWhenUsed="0"/>
    <w:lsdException w:name="Medium Grid 1 Accent 3" w:uiPriority="67" w:semiHidden="0" w:unhideWhenUsed="0"/>
    <w:lsdException w:name="Medium Grid 1 Accent 4" w:uiPriority="67" w:semiHidden="0" w:unhideWhenUsed="0"/>
    <w:lsdException w:name="Medium Grid 1 Accent 5" w:uiPriority="67" w:semiHidden="0" w:unhideWhenUsed="0"/>
    <w:lsdException w:name="Medium Grid 1 Accent 6" w:uiPriority="67" w:semiHidden="0" w:unhideWhenUsed="0"/>
    <w:lsdException w:name="Medium Grid 2" w:uiPriority="68" w:semiHidden="0" w:unhideWhenUsed="0"/>
    <w:lsdException w:name="Medium Grid 2 Accent 1" w:uiPriority="68" w:semiHidden="0" w:unhideWhenUsed="0"/>
    <w:lsdException w:name="Medium Grid 2 Accent 2" w:uiPriority="68" w:semiHidden="0" w:unhideWhenUsed="0"/>
    <w:lsdException w:name="Medium Grid 2 Accent 3" w:uiPriority="68" w:semiHidden="0" w:unhideWhenUsed="0"/>
    <w:lsdException w:name="Medium Grid 2 Accent 4" w:uiPriority="68" w:semiHidden="0" w:unhideWhenUsed="0"/>
    <w:lsdException w:name="Medium Grid 2 Accent 5" w:uiPriority="68" w:semiHidden="0" w:unhideWhenUsed="0"/>
    <w:lsdException w:name="Medium Grid 2 Accent 6" w:uiPriority="68" w:semiHidden="0" w:unhideWhenUsed="0"/>
    <w:lsdException w:name="Medium Grid 3" w:uiPriority="69" w:semiHidden="0" w:unhideWhenUsed="0"/>
    <w:lsdException w:name="Medium Grid 3 Accent 1" w:uiPriority="69" w:semiHidden="0" w:unhideWhenUsed="0"/>
    <w:lsdException w:name="Medium Grid 3 Accent 2" w:uiPriority="69" w:semiHidden="0" w:unhideWhenUsed="0"/>
    <w:lsdException w:name="Medium Grid 3 Accent 3" w:uiPriority="69" w:semiHidden="0" w:unhideWhenUsed="0"/>
    <w:lsdException w:name="Medium Grid 3 Accent 4" w:uiPriority="69" w:semiHidden="0" w:unhideWhenUsed="0"/>
    <w:lsdException w:name="Medium Grid 3 Accent 5" w:uiPriority="69" w:semiHidden="0" w:unhideWhenUsed="0"/>
    <w:lsdException w:name="Medium Grid 3 Accent 6" w:uiPriority="69" w:semiHidden="0" w:unhideWhenUsed="0"/>
    <w:lsdException w:name="Medium List 1" w:uiPriority="65" w:semiHidden="0" w:unhideWhenUsed="0"/>
    <w:lsdException w:name="Medium List 1 Accent 1" w:uiPriority="65" w:semiHidden="0" w:unhideWhenUsed="0"/>
    <w:lsdException w:name="Medium List 1 Accent 2" w:uiPriority="65" w:semiHidden="0" w:unhideWhenUsed="0"/>
    <w:lsdException w:name="Medium List 1 Accent 3" w:uiPriority="65" w:semiHidden="0" w:unhideWhenUsed="0"/>
    <w:lsdException w:name="Medium List 1 Accent 4" w:uiPriority="65" w:semiHidden="0" w:unhideWhenUsed="0"/>
    <w:lsdException w:name="Medium List 1 Accent 5" w:uiPriority="65" w:semiHidden="0" w:unhideWhenUsed="0"/>
    <w:lsdException w:name="Medium List 1 Accent 6" w:uiPriority="65" w:semiHidden="0" w:unhideWhenUsed="0"/>
    <w:lsdException w:name="Medium List 2" w:uiPriority="66" w:semiHidden="0" w:unhideWhenUsed="0"/>
    <w:lsdException w:name="Medium List 2 Accent 1" w:uiPriority="66" w:semiHidden="0" w:unhideWhenUsed="0"/>
    <w:lsdException w:name="Medium List 2 Accent 2" w:uiPriority="66" w:semiHidden="0" w:unhideWhenUsed="0"/>
    <w:lsdException w:name="Medium List 2 Accent 3" w:uiPriority="66" w:semiHidden="0" w:unhideWhenUsed="0"/>
    <w:lsdException w:name="Medium List 2 Accent 4" w:uiPriority="66" w:semiHidden="0" w:unhideWhenUsed="0"/>
    <w:lsdException w:name="Medium List 2 Accent 5" w:uiPriority="66" w:semiHidden="0" w:unhideWhenUsed="0"/>
    <w:lsdException w:name="Medium List 2 Accent 6" w:uiPriority="66" w:semiHidden="0" w:unhideWhenUsed="0"/>
    <w:lsdException w:name="Medium Shading 1" w:uiPriority="63" w:semiHidden="0" w:unhideWhenUsed="0"/>
    <w:lsdException w:name="Medium Shading 1 Accent 1" w:uiPriority="63" w:semiHidden="0" w:unhideWhenUsed="0"/>
    <w:lsdException w:name="Medium Shading 1 Accent 2" w:uiPriority="63" w:semiHidden="0" w:unhideWhenUsed="0"/>
    <w:lsdException w:name="Medium Shading 1 Accent 3" w:uiPriority="63" w:semiHidden="0" w:unhideWhenUsed="0"/>
    <w:lsdException w:name="Medium Shading 1 Accent 4" w:uiPriority="63" w:semiHidden="0" w:unhideWhenUsed="0"/>
    <w:lsdException w:name="Medium Shading 1 Accent 5" w:uiPriority="63" w:semiHidden="0" w:unhideWhenUsed="0"/>
    <w:lsdException w:name="Medium Shading 1 Accent 6" w:uiPriority="63" w:semiHidden="0" w:unhideWhenUsed="0"/>
    <w:lsdException w:name="Medium Shading 2" w:uiPriority="64" w:semiHidden="0" w:unhideWhenUsed="0"/>
    <w:lsdException w:name="Medium Shading 2 Accent 1" w:uiPriority="64" w:semiHidden="0" w:unhideWhenUsed="0"/>
    <w:lsdException w:name="Medium Shading 2 Accent 2" w:uiPriority="64" w:semiHidden="0" w:unhideWhenUsed="0"/>
    <w:lsdException w:name="Medium Shading 2 Accent 3" w:uiPriority="64" w:semiHidden="0" w:unhideWhenUsed="0"/>
    <w:lsdException w:name="Medium Shading 2 Accent 4" w:uiPriority="64" w:semiHidden="0" w:unhideWhenUsed="0"/>
    <w:lsdException w:name="Medium Shading 2 Accent 5" w:uiPriority="64" w:semiHidden="0" w:unhideWhenUsed="0"/>
    <w:lsdException w:name="Medium Shading 2 Accent 6" w:uiPriority="64" w:semiHidden="0" w:unhideWhenUsed="0"/>
    <w:lsdException w:name="Message Header" w:uiPriority="0" w:semiHidden="0" w:unhideWhenUsed="0"/>
    <w:lsdException w:name="Normal" w:uiPriority="0" w:semiHidden="0" w:unhideWhenUsed="0" w:qFormat="1"/>
    <w:lsdException w:name="Normal (Web)" w:uiPriority="0" w:semiHidden="0" w:unhideWhenUsed="0"/>
    <w:lsdException w:name="Normal Indent" w:uiPriority="0" w:semiHidden="0" w:unhideWhenUsed="0"/>
    <w:lsdException w:name="Normal Table" w:uiPriority="0" w:unhideWhenUsed="0" w:qFormat="1"/>
    <w:lsdException w:name="Note Heading" w:uiPriority="0" w:semiHidden="0" w:unhideWhenUsed="0"/>
    <w:lsdException w:name="Plain Text" w:uiPriority="0" w:semiHidden="0" w:unhideWhenUsed="0"/>
    <w:lsdException w:name="Salutation" w:uiPriority="0" w:semiHidden="0" w:unhideWhenUsed="0"/>
    <w:lsdException w:name="Signature" w:uiPriority="0" w:semiHidden="0" w:unhideWhenUsed="0"/>
    <w:lsdException w:name="Strong" w:uiPriority="0" w:semiHidden="0" w:unhideWhenUsed="0" w:qFormat="1"/>
    <w:lsdException w:name="Subtitle" w:uiPriority="0" w:semiHidden="0" w:unhideWhenUsed="0" w:qFormat="1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Grid" w:uiPriority="0" w:semiHidden="0" w:unhideWhenUsed="0" w:qFormat="1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Professional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Theme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Title" w:uiPriority="0" w:semiHidden="0" w:unhideWhenUsed="0" w:qFormat="1"/>
    <w:lsdException w:name="annotation reference" w:uiPriority="0" w:semiHidden="0" w:unhideWhenUsed="0"/>
    <w:lsdException w:name="annotation subject" w:uiPriority="0" w:semiHidden="0" w:unhideWhenUsed="0"/>
    <w:lsdException w:name="annotation text" w:uiPriority="0" w:semiHidden="0" w:unhideWhenUsed="0"/>
    <w:lsdException w:name="caption" w:uiPriority="0" w:qFormat="1"/>
    <w:lsdException w:name="endnote reference" w:uiPriority="0" w:semiHidden="0" w:unhideWhenUsed="0"/>
    <w:lsdException w:name="endnote text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er" w:uiPriority="0" w:semiHidden="0" w:unhideWhenUsed="0"/>
    <w:lsdException w:name="footnote reference" w:uiPriority="0" w:semiHidden="0" w:unhideWhenUsed="0"/>
    <w:lsdException w:name="footnote text" w:uiPriority="0" w:semiHidden="0" w:unhideWhenUsed="0"/>
    <w:lsdException w:name="header" w:uiPriority="0" w:semiHidden="0" w:unhideWhenUsed="0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index heading" w:uiPriority="0" w:semiHidden="0" w:unhideWhenUsed="0"/>
    <w:lsdException w:name="line number" w:uiPriority="0" w:semiHidden="0" w:unhideWhenUsed="0"/>
    <w:lsdException w:name="macro" w:uiPriority="0" w:semiHidden="0" w:unhideWhenUsed="0"/>
    <w:lsdException w:name="page number" w:uiPriority="0" w:semiHidden="0" w:unhideWhenUsed="0"/>
    <w:lsdException w:name="table of authorities" w:uiPriority="0" w:semiHidden="0" w:unhideWhenUsed="0"/>
    <w:lsdException w:name="table of figures" w:uiPriority="0" w:semiHidden="0" w:unhideWhenUsed="0"/>
    <w:lsdException w:name="toa heading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</w:latentStyles>
  <w:style w:type="paragraph" w:styleId="1" w:default="1">
    <w:name w:val="Normal"/>
    <w:uiPriority w:val="0"/>
    <w:qFormat/>
    <w:pPr>
      <w:jc w:val="both"/>
      <w:widowControl w:val="0"/>
    </w:pPr>
    <w:rPr>
      <w:sz w:val="21"/>
      <w:lang w:val="en-US" w:eastAsia="zh-CN" w:bidi="ar-SA"/>
      <w:kern w:val="2"/>
      <w:szCs w:val="24"/>
      <w:rFonts w:asciiTheme="minorHAnsi" w:hAnsiTheme="minorHAnsi" w:eastAsiaTheme="minorEastAsia" w:cstheme="minorBidi"/>
    </w:rPr>
  </w:style>
  <w:style w:type="character" w:styleId="4" w:default="1">
    <w:name w:val="Default Paragraph Font"/>
    <w:uiPriority w:val="0"/>
    <w:semiHidden/>
    <w:qFormat/>
  </w:style>
  <w:style w:type="table" w:styleId="2" w:default="1">
    <w:name w:val="Normal Table"/>
    <w:uiPriority w:val="0"/>
    <w:semiHidden/>
    <w:qFormat/>
    <w:tblPr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table" w:styleId="3" w:default="0">
    <w:name w:val="Table Grid"/>
    <w:basedOn w:val="2"/>
    <w:uiPriority w:val="0"/>
    <w:qFormat/>
    <w:pPr>
      <w:jc w:val="both"/>
      <w:widowControl w:val="0"/>
    </w:pPr>
    <w:tblPr>
      <w:tblBorders>
        <w:top w:val="single" w:color="auto" w:sz="4" w:space="0" w:shadow="off" w:frame="off"/>
        <w:left w:val="single" w:color="auto" w:sz="4" w:space="0" w:shadow="off" w:frame="off"/>
        <w:bottom w:val="single" w:color="auto" w:sz="4" w:space="0" w:shadow="off" w:frame="off"/>
        <w:right w:val="single" w:color="auto" w:sz="4" w:space="0" w:shadow="off" w:frame="off"/>
        <w:insideH w:val="single" w:color="auto" w:sz="4" w:space="0" w:shadow="off" w:frame="off"/>
        <w:insideV w:val="single" w:color="auto" w:sz="4" w:space="0" w:shadow="off" w:frame="off"/>
      </w:tblBorders>
    </w:tblPr>
  </w:style>
</w:styles>
</file>

<file path=word/_rels/document.xml.rels><?xml version="1.0" encoding="UTF-8" standalone="yes"?><Relationships xmlns="http://schemas.openxmlformats.org/package/2006/relationships"><Relationship Id="rId4" Type="http://schemas.openxmlformats.org/officeDocument/2006/relationships/numbering" Target="numbering.xml" /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"/>
        <a:ea typeface=""/>
        <a:cs typeface=""/>
        <a:font script="Hant" typeface="新細明體"/>
        <a:font script="Arab" typeface="Times New Roman"/>
        <a:font script="Knda" typeface="Tunga"/>
        <a:font script="Taml" typeface="Latha"/>
        <a:font script="Ethi" typeface="Nyala"/>
        <a:font script="Hans" typeface="宋体"/>
        <a:font script="Guru" typeface="Raavi"/>
        <a:font script="Yiii" typeface="Microsoft Yi Baiti"/>
        <a:font script="Thaa" typeface="MV Boli"/>
        <a:font script="Jpan" typeface="ＭＳ ゴシック"/>
        <a:font script="Beng" typeface="Vrinda"/>
        <a:font script="Uigh" typeface="Microsoft Uighur"/>
        <a:font script="Thai" typeface="Angsana New"/>
        <a:font script="Gujr" typeface="Shruti"/>
        <a:font script="Syrc" typeface="Estrangelo Edessa"/>
        <a:font script="Khmr" typeface="MoolBoran"/>
        <a:font script="Cans" typeface="Euphemia"/>
        <a:font script="Orya" typeface="Kalinga"/>
        <a:font script="Deva" typeface="Mangal"/>
        <a:font script="Hang" typeface="맑은 고딕"/>
        <a:font script="Mong" typeface="Mongolian Baiti"/>
        <a:font script="Mlym" typeface="Kartika"/>
        <a:font script="Telu" typeface="Gautami"/>
        <a:font script="Cher" typeface="Plantagenet Cherokee"/>
        <a:font script="Hebr" typeface="Times New Roman"/>
        <a:font script="Sinh" typeface="Iskoola Pota"/>
        <a:font script="Geor" typeface="Sylfaen"/>
        <a:font script="Laoo" typeface="DokChampa"/>
        <a:font script="Tibt" typeface="Microsoft Himalaya"/>
        <a:font script="Viet" typeface="Times New Roman"/>
      </a:majorFont>
      <a:minorFont>
        <a:latin typeface="Calibri" panose=""/>
        <a:ea typeface=""/>
        <a:cs typeface=""/>
        <a:font script="Hant" typeface="新細明體"/>
        <a:font script="Arab" typeface="Arial"/>
        <a:font script="Knda" typeface="Tunga"/>
        <a:font script="Taml" typeface="Latha"/>
        <a:font script="Ethi" typeface="Nyala"/>
        <a:font script="Hans" typeface="宋体"/>
        <a:font script="Guru" typeface="Raavi"/>
        <a:font script="Yiii" typeface="Microsoft Yi Baiti"/>
        <a:font script="Thaa" typeface="MV Boli"/>
        <a:font script="Jpan" typeface="ＭＳ 明朝"/>
        <a:font script="Beng" typeface="Vrinda"/>
        <a:font script="Uigh" typeface="Microsoft Uighur"/>
        <a:font script="Thai" typeface="Cordia New"/>
        <a:font script="Gujr" typeface="Shruti"/>
        <a:font script="Syrc" typeface="Estrangelo Edessa"/>
        <a:font script="Khmr" typeface="DaunPenh"/>
        <a:font script="Cans" typeface="Euphemia"/>
        <a:font script="Orya" typeface="Kalinga"/>
        <a:font script="Deva" typeface="Mangal"/>
        <a:font script="Hang" typeface="맑은 고딕"/>
        <a:font script="Mong" typeface="Mongolian Baiti"/>
        <a:font script="Mlym" typeface="Kartika"/>
        <a:font script="Telu" typeface="Gautami"/>
        <a:font script="Cher" typeface="Plantagenet Cherokee"/>
        <a:font script="Hebr" typeface="Arial"/>
        <a:font script="Sinh" typeface="Iskoola Pota"/>
        <a:font script="Geor" typeface="Sylfaen"/>
        <a:font script="Laoo" typeface="DokChampa"/>
        <a:font script="Tibt" typeface="Microsoft Himalaya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:blurRad="57150" a:dist="19050" a:dir="5400000" a:algn="ctr" a: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1154</Words>
  <Characters>1205</Characters>
  <Application>WPS Office_11.1.0.12763_F1E327BC-269C-435d-A152-05C5408002CA</Application>
  <DocSecurity>0</DocSecurity>
  <Lines>0</Lines>
  <Paragraphs>0</Paragraphs>
  <ScaleCrop>false</ScaleCrop>
  <Company/>
  <LinksUpToDate>false</LinksUpToDate>
  <CharactersWithSpaces>1256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0</cp:revision>
  <dcterms:created xsi:type="dcterms:W3CDTF">2023-06-17T07:46:00Z</dcterms:created>
  <dcterms:modified xsi:type="dcterms:W3CDTF">2023-06-20T09:38:18Z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8D6B26CF645D44299DDE6149999CCFC2_12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8"/>
          <w:szCs w:val="48"/>
          <w:lang w:val="en-US" w:eastAsia="zh-CN"/>
        </w:rPr>
      </w:pPr>
      <w:r>
        <w:rPr>
          <w:rFonts w:hint="eastAsia"/>
          <w:b/>
          <w:bCs/>
          <w:sz w:val="48"/>
          <w:szCs w:val="48"/>
          <w:lang w:val="en-US" w:eastAsia="zh-CN"/>
        </w:rPr>
        <w:t>抚州市2023年度技工院校、职业院校、体校、教师发展中心公开招聘专业教师实操试题物联网技术应用（智能家居方向）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第二套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jc w:val="both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检查任务中使用的硬件设备、连接线、公交、材料和软件等是否齐全，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00" w:leftChars="200" w:hanging="480" w:hangingChars="20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计算机设备是否能正常使用；并在设备确认单和材料确认单上签工位号（汉字大写）。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禁止携带和使用移动存储设备、计算器、通信工具及参考资料。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操作过程中，需要及时保持设备配置。操作过程中，不要对任何设备添加密码。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任务中禁止改变软件原始存放位置。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操作中禁止触碰、拆卸带有警示标记的设备、线缆和插座。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仔细阅读试卷，分析需求，按照试卷要求，进行设备配置和调试。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任务完成后，不得切断任何设备的电源，需保持所有设备处于工作状态。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任务完成后，设备和试卷请保留在座位上，禁止带出考场外。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软件环境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>物理机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leftChars="0" w:hanging="420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操作系统：Windows 10(64位)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leftChars="0" w:hanging="420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开发环境：Eclipse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leftChars="0" w:hanging="420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智能家居开发库、开发文档、配置文件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leftChars="0" w:hanging="420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工作间控制软件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虚拟机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leftChars="0" w:hanging="420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操作系统：Ubuntu 10.10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leftChars="0" w:hanging="42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开发环境：Qt Creator 2.4.1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试题说明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本次赛题由两部分组成，考核内容相互独立，单独评分。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第一部分为智能家居设备安装调试以及应用配置，分值70分；第二部分为智能家居移动终端软件应用配置，分值30分；总分为100分。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时间总计120分钟，选手可自由分配任务和时间。</w:t>
      </w:r>
    </w:p>
    <w:p>
      <w:pPr>
        <w:numPr>
          <w:ilvl w:val="0"/>
          <w:numId w:val="5"/>
        </w:numPr>
        <w:ind w:left="845" w:leftChars="0" w:hanging="425" w:firstLine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选手需仔细阅读试题，按照试题要求操作。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试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题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任务描述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某公司是一家从事高科技产品研发、生产和销售的大型企业，鉴于物联网技术的飞速发展，且应用越来越丰富，公司决定进军民用市场空间巨大的智能家居行业。经过几年的研发，公司已有一批较成熟的产品，现公司需要在XX县物联网产品与应用发布会上进行现场展示，要求你作为按照工程师来实现智能家居相关设备的安装和配置，确保达到良好的产品与应用展示效果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方案设计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智能家居设备安装调试及应用配置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任务实施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本部分要求完成智能家居设备的安装、连线以及软件调试。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color w:val="auto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>设备配置表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请根据设备列表，使用智能家居应用配置软件，来配置对应的传感器设备和控制设备，使整个智能家居网络连接起来。</w:t>
      </w:r>
    </w:p>
    <w:tbl>
      <w:tblPr>
        <w:tblStyle w:val="3"/>
        <w:tblpPr w:leftFromText="180" w:rightFromText="180" w:vertAnchor="text" w:horzAnchor="page" w:tblpX="2618" w:tblpY="9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4275"/>
        <w:gridCol w:w="1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4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人体红外报警器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4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浸水报警器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4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烟雾报警器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/>
          <w:bCs/>
          <w:color w:val="FF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/>
          <w:bCs/>
          <w:color w:val="FF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/>
          <w:bCs/>
          <w:color w:val="FF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/>
          <w:bCs/>
          <w:color w:val="FF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/>
          <w:bCs/>
          <w:color w:val="FF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/>
          <w:bCs/>
          <w:color w:val="FF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>设备安装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jc w:val="both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家庭安防系统（</w:t>
      </w:r>
      <w:r>
        <w:rPr>
          <w:rFonts w:hint="eastAsia"/>
          <w:b w:val="0"/>
          <w:bCs w:val="0"/>
          <w:sz w:val="24"/>
          <w:szCs w:val="24"/>
          <w:vertAlign w:val="baseline"/>
          <w:lang w:val="en-US" w:eastAsia="zh-CN"/>
        </w:rPr>
        <w:t>人体红外报警器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）：按照要求将</w:t>
      </w:r>
      <w:r>
        <w:rPr>
          <w:rFonts w:hint="eastAsia"/>
          <w:b w:val="0"/>
          <w:bCs w:val="0"/>
          <w:sz w:val="24"/>
          <w:szCs w:val="24"/>
          <w:vertAlign w:val="baseline"/>
          <w:lang w:val="en-US" w:eastAsia="zh-CN"/>
        </w:rPr>
        <w:t>人体红外报警器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安装至指定位置并固定，完成设备供电。（共20分）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jc w:val="both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家庭安防系统（</w:t>
      </w:r>
      <w:r>
        <w:rPr>
          <w:rFonts w:hint="eastAsia"/>
          <w:b w:val="0"/>
          <w:bCs w:val="0"/>
          <w:sz w:val="24"/>
          <w:szCs w:val="24"/>
          <w:vertAlign w:val="baseline"/>
          <w:lang w:val="en-US" w:eastAsia="zh-CN"/>
        </w:rPr>
        <w:t>浸水报警器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）：按照要求将</w:t>
      </w:r>
      <w:r>
        <w:rPr>
          <w:rFonts w:hint="eastAsia"/>
          <w:b w:val="0"/>
          <w:bCs w:val="0"/>
          <w:sz w:val="24"/>
          <w:szCs w:val="24"/>
          <w:vertAlign w:val="baseline"/>
          <w:lang w:val="en-US" w:eastAsia="zh-CN"/>
        </w:rPr>
        <w:t>浸水报警器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安装至指定位置并固定，完成设备供电。（共20分）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jc w:val="both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家庭安防系统（</w:t>
      </w:r>
      <w:r>
        <w:rPr>
          <w:rFonts w:hint="eastAsia"/>
          <w:b w:val="0"/>
          <w:bCs w:val="0"/>
          <w:sz w:val="24"/>
          <w:szCs w:val="24"/>
          <w:vertAlign w:val="baseline"/>
          <w:lang w:val="en-US" w:eastAsia="zh-CN"/>
        </w:rPr>
        <w:t>烟雾报警器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）：按照要求将</w:t>
      </w:r>
      <w:r>
        <w:rPr>
          <w:rFonts w:hint="eastAsia"/>
          <w:b w:val="0"/>
          <w:bCs w:val="0"/>
          <w:sz w:val="24"/>
          <w:szCs w:val="24"/>
          <w:vertAlign w:val="baseline"/>
          <w:lang w:val="en-US" w:eastAsia="zh-CN"/>
        </w:rPr>
        <w:t>烟雾报警器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安装至指定位置并固定，完成设备供电。（共20分）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/>
        <w:jc w:val="both"/>
        <w:textAlignment w:val="auto"/>
        <w:rPr>
          <w:rFonts w:hint="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提示：设备安装位置正确并按照规范正常使用得20分，位置安装正确无法使用或可以正常使用但位置安装不对只得10分，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/>
        <w:jc w:val="both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/>
        <w:jc w:val="both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>设备连接与调试（10分）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 xml:space="preserve">  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设计设备的连接线路，连线设备的电源确认无误后通电运行，并进行设备调试。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根据配置要求完成智能家居中的硬件和软件配置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完成所有子系统的设备连接工作，并对安装好的设备进行调试。</w:t>
      </w: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智能家居应用软件配置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任务实施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 xml:space="preserve">  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此部分要求完成设备连接、实现界面逻辑流程和软件逻辑流程。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设备连接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将前段设备与服务器正确连接。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