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餐边柜模型制作</w:t>
      </w:r>
    </w:p>
    <w:p>
      <w:pPr>
        <w:numPr>
          <w:ilvl w:val="0"/>
          <w:numId w:val="1"/>
        </w:numPr>
        <w:spacing w:line="360" w:lineRule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任务内容：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根据给定的平立面图，创建三维模型并渲染，制作对象为简欧风格的餐边柜。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任务要求：</w:t>
      </w:r>
    </w:p>
    <w:p>
      <w:pPr>
        <w:spacing w:line="360" w:lineRule="auto"/>
        <w:ind w:firstLine="482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任务一：</w:t>
      </w:r>
      <w:r>
        <w:rPr>
          <w:rFonts w:hint="eastAsia"/>
          <w:sz w:val="24"/>
          <w:szCs w:val="24"/>
          <w:lang w:val="en-US" w:eastAsia="zh-CN"/>
        </w:rPr>
        <w:t>根据给定的平立面图进行三维模型创建。要求创建的模型造型尺寸正确，美观大方、比例恰当，在细节上可以自行添加一些简欧造型要素。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餐边柜平面图如下：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drawing>
          <wp:inline distT="0" distB="0" distL="114300" distR="114300">
            <wp:extent cx="1342390" cy="4694555"/>
            <wp:effectExtent l="0" t="0" r="4445" b="3810"/>
            <wp:docPr id="7" name="图片 7" descr="6f9f3f50500c35d2bf8a6a439480f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6f9f3f50500c35d2bf8a6a439480f9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342390" cy="4694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餐边柜立面图如下：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drawing>
          <wp:inline distT="0" distB="0" distL="114300" distR="114300">
            <wp:extent cx="5718175" cy="3463925"/>
            <wp:effectExtent l="0" t="0" r="9525" b="3175"/>
            <wp:docPr id="6" name="图片 6" descr="22045e12525babb69544508759c7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2045e12525babb69544508759c726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18175" cy="346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default"/>
          <w:sz w:val="24"/>
          <w:szCs w:val="24"/>
          <w:lang w:val="en-US" w:eastAsia="zh-CN"/>
        </w:rPr>
      </w:pPr>
    </w:p>
    <w:p>
      <w:pPr>
        <w:spacing w:line="360" w:lineRule="auto"/>
        <w:ind w:firstLine="482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任务二：</w:t>
      </w:r>
      <w:r>
        <w:rPr>
          <w:rFonts w:hint="eastAsia"/>
          <w:sz w:val="24"/>
          <w:szCs w:val="24"/>
          <w:lang w:val="en-US" w:eastAsia="zh-CN"/>
        </w:rPr>
        <w:t>选择恰当的材质贴图（已提供），使风格倾向于简欧，用Ens对创建的三维模型进行渲染。要求选择最佳角度进行渲染，同时合理地设置渲染场景、补光、材质调节、渲染设置、图像调节等并输出效果图。</w:t>
      </w:r>
    </w:p>
    <w:p>
      <w:p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</w:p>
    <w:p>
      <w:pPr>
        <w:numPr>
          <w:ilvl w:val="0"/>
          <w:numId w:val="2"/>
        </w:numPr>
        <w:spacing w:line="360" w:lineRule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提交内容和设计规范：</w:t>
      </w:r>
    </w:p>
    <w:p>
      <w:pPr>
        <w:numPr>
          <w:ilvl w:val="0"/>
          <w:numId w:val="0"/>
        </w:numPr>
        <w:spacing w:line="360" w:lineRule="auto"/>
        <w:ind w:firstLine="482" w:firstLineChars="200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1、柜体三视图：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提交柜体SU模型的三视图（俯视图、正视图和左视图，3张），根据需要进行横竖向调整。</w:t>
      </w:r>
      <w:r>
        <w:rPr>
          <w:rFonts w:hint="eastAsia"/>
          <w:sz w:val="24"/>
          <w:szCs w:val="24"/>
          <w:lang w:val="en-US" w:eastAsia="zh-CN"/>
        </w:rPr>
        <w:t>渲染出图尺寸为1920*1080像素以上，JPG等图片格式，RGM/CMYK。</w:t>
      </w:r>
    </w:p>
    <w:p>
      <w:pPr>
        <w:numPr>
          <w:ilvl w:val="0"/>
          <w:numId w:val="0"/>
        </w:numPr>
        <w:spacing w:line="360" w:lineRule="auto"/>
        <w:ind w:firstLine="482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2、柜体效果图：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提交一张透视效果图，</w:t>
      </w:r>
      <w:r>
        <w:rPr>
          <w:rFonts w:hint="eastAsia"/>
          <w:sz w:val="24"/>
          <w:szCs w:val="24"/>
          <w:lang w:val="en-US" w:eastAsia="zh-CN"/>
        </w:rPr>
        <w:t>渲染出图尺寸为1920*1080像素以上，JPG等图片格式，RGM/CMYK。效果图应能展现餐边柜的整体造型效果。</w:t>
      </w:r>
    </w:p>
    <w:p>
      <w:pPr>
        <w:numPr>
          <w:ilvl w:val="0"/>
          <w:numId w:val="0"/>
        </w:numPr>
        <w:spacing w:line="360" w:lineRule="auto"/>
        <w:rPr>
          <w:rFonts w:hint="default"/>
          <w:sz w:val="24"/>
          <w:szCs w:val="24"/>
          <w:lang w:val="en-US" w:eastAsia="zh-CN"/>
        </w:rPr>
      </w:pP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考生须知：</w:t>
      </w:r>
    </w:p>
    <w:p>
      <w:pPr>
        <w:numPr>
          <w:ilvl w:val="0"/>
          <w:numId w:val="0"/>
        </w:numPr>
        <w:spacing w:line="360" w:lineRule="auto"/>
        <w:ind w:leftChars="0" w:firstLine="482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1、文件命名：</w:t>
      </w:r>
      <w:r>
        <w:rPr>
          <w:rFonts w:hint="eastAsia"/>
          <w:sz w:val="24"/>
          <w:szCs w:val="24"/>
          <w:lang w:val="en-US" w:eastAsia="zh-CN"/>
        </w:rPr>
        <w:t>（1）正视图+XX号（X代表考生的座位号），其他视图亦如此命名；（2）效果图+XX号（X代表考生的座位号）；。如座位1号考生，提交效果图时请文件命名“效果图+01号”。</w:t>
      </w:r>
    </w:p>
    <w:p>
      <w:pPr>
        <w:numPr>
          <w:ilvl w:val="0"/>
          <w:numId w:val="0"/>
        </w:numPr>
        <w:spacing w:line="360" w:lineRule="auto"/>
        <w:ind w:firstLine="482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2、注意事项：</w:t>
      </w:r>
      <w:r>
        <w:rPr>
          <w:rFonts w:hint="eastAsia"/>
          <w:sz w:val="24"/>
          <w:szCs w:val="24"/>
          <w:lang w:val="en-US" w:eastAsia="zh-CN"/>
        </w:rPr>
        <w:t>作品及文档中不允许出现考生姓名、所在地等相关信息。</w:t>
      </w:r>
    </w:p>
    <w:p>
      <w:pPr>
        <w:numPr>
          <w:ilvl w:val="0"/>
          <w:numId w:val="0"/>
        </w:numPr>
        <w:spacing w:line="360" w:lineRule="auto"/>
        <w:ind w:firstLine="482" w:firstLineChars="20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3、操作环境：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操作系统为windows10，使用2020版的Sketchup2020，Ens3.0版本。</w:t>
      </w:r>
    </w:p>
    <w:p>
      <w:pPr>
        <w:numPr>
          <w:ilvl w:val="0"/>
          <w:numId w:val="3"/>
        </w:numPr>
        <w:spacing w:line="360" w:lineRule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评分标准：</w:t>
      </w:r>
    </w:p>
    <w:p>
      <w:pPr>
        <w:numPr>
          <w:ilvl w:val="0"/>
          <w:numId w:val="0"/>
        </w:numPr>
        <w:spacing w:line="360" w:lineRule="auto"/>
        <w:ind w:firstLine="482" w:firstLineChars="200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1、建模方面（50分）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（1）模型创建的完整性，严格按照平立面图进行建模；（20分）</w:t>
      </w:r>
    </w:p>
    <w:p>
      <w:pPr>
        <w:numPr>
          <w:ilvl w:val="0"/>
          <w:numId w:val="0"/>
        </w:num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（2）模型整体感觉，柜体各部分比例准确、尺寸恰当、造型协调；（20分）</w:t>
      </w:r>
    </w:p>
    <w:p>
      <w:pPr>
        <w:numPr>
          <w:ilvl w:val="0"/>
          <w:numId w:val="0"/>
        </w:num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（3）细节处理：注重细节方面的建模及表达，能体现简欧的造型要素。（10分）</w:t>
      </w:r>
    </w:p>
    <w:p>
      <w:pPr>
        <w:numPr>
          <w:ilvl w:val="0"/>
          <w:numId w:val="0"/>
        </w:numPr>
        <w:spacing w:line="360" w:lineRule="auto"/>
        <w:ind w:firstLine="482" w:firstLineChars="20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2、渲染方面（50分）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（1）渲染质量：渲染图像符合题目要求。渲染图像的细节、光影效果、材质质感等方面表现精致细腻。（25分）</w:t>
      </w:r>
    </w:p>
    <w:p>
      <w:pPr>
        <w:numPr>
          <w:ilvl w:val="0"/>
          <w:numId w:val="0"/>
        </w:num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（2）色彩搭配：渲染的颜色和纹理搭配合理，符合建模要求和定位；（10分）</w:t>
      </w:r>
    </w:p>
    <w:p>
      <w:pPr>
        <w:numPr>
          <w:ilvl w:val="0"/>
          <w:numId w:val="0"/>
        </w:num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（3）展示效果：渲染的图像能展示餐边柜的特色和造型，整体效果较好，能吸引受众的注意力。（15分）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/>
          <w:b/>
          <w:bCs/>
          <w:color w:val="FF0000"/>
          <w:sz w:val="32"/>
          <w:szCs w:val="32"/>
          <w:lang w:val="en-US" w:eastAsia="zh-CN"/>
        </w:rPr>
      </w:pPr>
      <w:bookmarkStart w:id="0" w:name="_GoBack"/>
      <w:r>
        <w:rPr>
          <w:rFonts w:hint="eastAsia"/>
          <w:b/>
          <w:bCs/>
          <w:color w:val="FF0000"/>
          <w:sz w:val="32"/>
          <w:szCs w:val="32"/>
          <w:lang w:val="en-US" w:eastAsia="zh-CN"/>
        </w:rPr>
        <w:t>备注：因试题贴图文件太大，无法上传至公告附件，将由招聘单位联系考生发送，请考生保持手机畅通。</w:t>
      </w:r>
    </w:p>
    <w:bookmarkEnd w:id="0"/>
    <w:p>
      <w:pPr>
        <w:numPr>
          <w:ilvl w:val="0"/>
          <w:numId w:val="0"/>
        </w:numPr>
        <w:spacing w:line="360" w:lineRule="auto"/>
        <w:ind w:leftChars="0"/>
        <w:rPr>
          <w:rFonts w:hint="default"/>
          <w:sz w:val="24"/>
          <w:szCs w:val="24"/>
          <w:lang w:val="en-US" w:eastAsia="zh-CN"/>
        </w:rPr>
      </w:pPr>
    </w:p>
    <w:sectPr>
      <w:pgSz w:w="11906" w:h="16838"/>
      <w:pgMar w:top="1440" w:right="1417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F953775"/>
    <w:multiLevelType w:val="singleLevel"/>
    <w:tmpl w:val="8F95377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987F0AC"/>
    <w:multiLevelType w:val="singleLevel"/>
    <w:tmpl w:val="A987F0A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B13083AE"/>
    <w:multiLevelType w:val="singleLevel"/>
    <w:tmpl w:val="B13083A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hZGJkMDRkZTAxZTllNzMyN2Q2YmFhY2JjODRjYzIifQ=="/>
  </w:docVars>
  <w:rsids>
    <w:rsidRoot w:val="00000000"/>
    <w:rsid w:val="00046CA0"/>
    <w:rsid w:val="056A57F8"/>
    <w:rsid w:val="07D05A25"/>
    <w:rsid w:val="0B85385E"/>
    <w:rsid w:val="0DDF4B24"/>
    <w:rsid w:val="13203999"/>
    <w:rsid w:val="17A33244"/>
    <w:rsid w:val="1D542BE0"/>
    <w:rsid w:val="23A1067B"/>
    <w:rsid w:val="28550131"/>
    <w:rsid w:val="2E922324"/>
    <w:rsid w:val="2EDC2A13"/>
    <w:rsid w:val="329D6AC8"/>
    <w:rsid w:val="334D4762"/>
    <w:rsid w:val="3DFD3246"/>
    <w:rsid w:val="47263E2C"/>
    <w:rsid w:val="4847319B"/>
    <w:rsid w:val="51045C7B"/>
    <w:rsid w:val="51F872B4"/>
    <w:rsid w:val="548E1594"/>
    <w:rsid w:val="58C5309D"/>
    <w:rsid w:val="5A3770B0"/>
    <w:rsid w:val="62C751AC"/>
    <w:rsid w:val="65CB2C50"/>
    <w:rsid w:val="661E1587"/>
    <w:rsid w:val="722872EA"/>
    <w:rsid w:val="727D09C2"/>
    <w:rsid w:val="73DC1763"/>
    <w:rsid w:val="75BD3332"/>
    <w:rsid w:val="784D3606"/>
    <w:rsid w:val="7EB7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764</Words>
  <Characters>842</Characters>
  <Lines>0</Lines>
  <Paragraphs>0</Paragraphs>
  <TotalTime>0</TotalTime>
  <ScaleCrop>false</ScaleCrop>
  <LinksUpToDate>false</LinksUpToDate>
  <CharactersWithSpaces>842</CharactersWithSpaces>
  <Application>WPS Office_11.8.2.9060_F1E327BC-269C-435d-A152-05C5408002CA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2023-06-20T21:34:00Z</dcterms:created>
  <dc:creator>dell</dc:creator>
  <cp:lastModifiedBy>陈梦瑶</cp:lastModifiedBy>
  <dcterms:modified xsi:type="dcterms:W3CDTF">2023-06-26T09:43:18Z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2052-11.8.2.9060</vt:lpwstr>
  </property>
  <property fmtid="{D5CDD505-2E9C-101B-9397-08002B2CF9AE}" pid="3" name="ICV">
    <vt:lpwstr>6D91531F89EE4BC2ABDC8A6D40F3CF1E_13</vt:lpwstr>
  </property>
</Properties>
</file>