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513" w:rsidRDefault="005503A4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>
        <w:rPr>
          <w:rFonts w:ascii="黑体" w:eastAsia="黑体" w:hAnsi="黑体" w:cs="黑体" w:hint="eastAsia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445513" w:rsidRDefault="005503A4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</w:t>
      </w:r>
      <w:r>
        <w:rPr>
          <w:rFonts w:ascii="黑体" w:eastAsia="黑体" w:hAnsi="黑体" w:cs="黑体" w:hint="eastAsia"/>
          <w:b/>
          <w:sz w:val="36"/>
          <w:szCs w:val="36"/>
        </w:rPr>
        <w:t>三</w:t>
      </w:r>
    </w:p>
    <w:p w:rsidR="00445513" w:rsidRDefault="005503A4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  <w:r>
        <w:rPr>
          <w:rFonts w:ascii="仿宋_GB2312" w:eastAsia="仿宋_GB2312" w:hint="eastAsia"/>
          <w:b/>
          <w:sz w:val="32"/>
          <w:szCs w:val="32"/>
        </w:rPr>
        <w:tab/>
      </w:r>
    </w:p>
    <w:p w:rsidR="00445513" w:rsidRDefault="005503A4">
      <w:pPr>
        <w:spacing w:line="580" w:lineRule="exact"/>
        <w:ind w:firstLineChars="200" w:firstLine="560"/>
        <w:rPr>
          <w:rFonts w:ascii="仿宋_GB2312" w:eastAsia="仿宋_GB2312"/>
          <w:sz w:val="24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沈阳市化工学校</w:t>
      </w:r>
    </w:p>
    <w:p w:rsidR="00445513" w:rsidRDefault="005503A4">
      <w:pPr>
        <w:spacing w:afterLines="50" w:after="159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445513" w:rsidRDefault="005503A4">
      <w:pPr>
        <w:spacing w:afterLines="50" w:after="159" w:line="58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00040</w:t>
      </w:r>
      <w:r>
        <w:rPr>
          <w:rFonts w:ascii="仿宋_GB2312" w:eastAsia="仿宋_GB2312" w:hAnsi="仿宋" w:hint="eastAsia"/>
          <w:sz w:val="28"/>
          <w:szCs w:val="28"/>
        </w:rPr>
        <w:t>中职化工医药专业课教师</w:t>
      </w:r>
    </w:p>
    <w:p w:rsidR="00445513" w:rsidRDefault="005503A4">
      <w:pPr>
        <w:numPr>
          <w:ilvl w:val="0"/>
          <w:numId w:val="1"/>
        </w:numPr>
        <w:spacing w:afterLines="50" w:after="159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实践操作题目</w:t>
      </w:r>
    </w:p>
    <w:p w:rsidR="00445513" w:rsidRDefault="005503A4">
      <w:pPr>
        <w:spacing w:line="580" w:lineRule="exact"/>
        <w:ind w:firstLine="560"/>
        <w:jc w:val="center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0.2mol/L HCl</w:t>
      </w:r>
      <w:r>
        <w:rPr>
          <w:rFonts w:ascii="仿宋_GB2312" w:eastAsia="仿宋_GB2312" w:hAnsi="仿宋" w:hint="eastAsia"/>
          <w:sz w:val="28"/>
          <w:szCs w:val="28"/>
        </w:rPr>
        <w:t>标准溶液的标定</w:t>
      </w:r>
    </w:p>
    <w:p w:rsidR="00445513" w:rsidRDefault="005503A4">
      <w:pPr>
        <w:spacing w:line="580" w:lineRule="exact"/>
        <w:ind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用减量法精密称取在</w:t>
      </w:r>
      <w:r>
        <w:rPr>
          <w:rFonts w:ascii="仿宋_GB2312" w:eastAsia="仿宋_GB2312" w:hAnsi="仿宋" w:hint="eastAsia"/>
          <w:sz w:val="28"/>
          <w:szCs w:val="28"/>
        </w:rPr>
        <w:t>270</w:t>
      </w:r>
      <w:r>
        <w:rPr>
          <w:rFonts w:ascii="仿宋_GB2312" w:eastAsia="仿宋_GB2312" w:hAnsi="仿宋" w:hint="eastAsia"/>
          <w:sz w:val="28"/>
          <w:szCs w:val="28"/>
        </w:rPr>
        <w:t>℃～</w:t>
      </w:r>
      <w:r>
        <w:rPr>
          <w:rFonts w:ascii="仿宋_GB2312" w:eastAsia="仿宋_GB2312" w:hAnsi="仿宋" w:hint="eastAsia"/>
          <w:sz w:val="28"/>
          <w:szCs w:val="28"/>
        </w:rPr>
        <w:t>300</w:t>
      </w:r>
      <w:r>
        <w:rPr>
          <w:rFonts w:ascii="仿宋_GB2312" w:eastAsia="仿宋_GB2312" w:hAnsi="仿宋" w:hint="eastAsia"/>
          <w:sz w:val="28"/>
          <w:szCs w:val="28"/>
        </w:rPr>
        <w:t>℃干燥至恒重的基准物质无水碳酸钠</w:t>
      </w:r>
      <w:r>
        <w:rPr>
          <w:rFonts w:ascii="仿宋_GB2312" w:eastAsia="仿宋_GB2312" w:hAnsi="仿宋" w:hint="eastAsia"/>
          <w:sz w:val="28"/>
          <w:szCs w:val="28"/>
        </w:rPr>
        <w:t>Na</w:t>
      </w:r>
      <w:r>
        <w:rPr>
          <w:rFonts w:ascii="仿宋_GB2312" w:eastAsia="仿宋_GB2312" w:hAnsi="仿宋" w:hint="eastAsia"/>
          <w:sz w:val="28"/>
          <w:szCs w:val="28"/>
          <w:vertAlign w:val="subscript"/>
        </w:rPr>
        <w:t>2</w:t>
      </w:r>
      <w:r>
        <w:rPr>
          <w:rFonts w:ascii="仿宋_GB2312" w:eastAsia="仿宋_GB2312" w:hAnsi="仿宋" w:hint="eastAsia"/>
          <w:sz w:val="28"/>
          <w:szCs w:val="28"/>
        </w:rPr>
        <w:t>CO</w:t>
      </w:r>
      <w:r>
        <w:rPr>
          <w:rFonts w:ascii="仿宋_GB2312" w:eastAsia="仿宋_GB2312" w:hAnsi="仿宋" w:hint="eastAsia"/>
          <w:sz w:val="28"/>
          <w:szCs w:val="28"/>
          <w:vertAlign w:val="subscript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 xml:space="preserve"> 0.21-0.23g</w:t>
      </w:r>
      <w:r>
        <w:rPr>
          <w:rFonts w:ascii="仿宋_GB2312" w:eastAsia="仿宋_GB2312" w:hAnsi="仿宋" w:hint="eastAsia"/>
          <w:sz w:val="28"/>
          <w:szCs w:val="28"/>
        </w:rPr>
        <w:t>（称量至</w:t>
      </w:r>
      <w:r>
        <w:rPr>
          <w:rFonts w:ascii="仿宋_GB2312" w:eastAsia="仿宋_GB2312" w:hAnsi="仿宋" w:hint="eastAsia"/>
          <w:sz w:val="28"/>
          <w:szCs w:val="28"/>
        </w:rPr>
        <w:t>0.0001g</w:t>
      </w:r>
      <w:r>
        <w:rPr>
          <w:rFonts w:ascii="仿宋_GB2312" w:eastAsia="仿宋_GB2312" w:hAnsi="仿宋" w:hint="eastAsia"/>
          <w:sz w:val="28"/>
          <w:szCs w:val="28"/>
        </w:rPr>
        <w:t>），置于</w:t>
      </w:r>
      <w:r>
        <w:rPr>
          <w:rFonts w:ascii="仿宋_GB2312" w:eastAsia="仿宋_GB2312" w:hAnsi="仿宋" w:hint="eastAsia"/>
          <w:sz w:val="28"/>
          <w:szCs w:val="28"/>
        </w:rPr>
        <w:t>250 ml</w:t>
      </w:r>
      <w:r>
        <w:rPr>
          <w:rFonts w:ascii="仿宋_GB2312" w:eastAsia="仿宋_GB2312" w:hAnsi="仿宋" w:hint="eastAsia"/>
          <w:sz w:val="28"/>
          <w:szCs w:val="28"/>
        </w:rPr>
        <w:t>锥形瓶中，加</w:t>
      </w:r>
      <w:r>
        <w:rPr>
          <w:rFonts w:ascii="仿宋_GB2312" w:eastAsia="仿宋_GB2312" w:hAnsi="仿宋" w:hint="eastAsia"/>
          <w:sz w:val="28"/>
          <w:szCs w:val="28"/>
        </w:rPr>
        <w:t>25ml</w:t>
      </w:r>
      <w:r>
        <w:rPr>
          <w:rFonts w:ascii="仿宋_GB2312" w:eastAsia="仿宋_GB2312" w:hAnsi="仿宋" w:hint="eastAsia"/>
          <w:sz w:val="28"/>
          <w:szCs w:val="28"/>
        </w:rPr>
        <w:t>蒸馏水溶解后，加甲基橙指示剂</w:t>
      </w:r>
      <w:r>
        <w:rPr>
          <w:rFonts w:ascii="仿宋_GB2312" w:eastAsia="仿宋_GB2312" w:hAnsi="仿宋" w:hint="eastAsia"/>
          <w:sz w:val="28"/>
          <w:szCs w:val="28"/>
        </w:rPr>
        <w:t>1-2</w:t>
      </w:r>
      <w:r>
        <w:rPr>
          <w:rFonts w:ascii="仿宋_GB2312" w:eastAsia="仿宋_GB2312" w:hAnsi="仿宋" w:hint="eastAsia"/>
          <w:sz w:val="28"/>
          <w:szCs w:val="28"/>
        </w:rPr>
        <w:t>滴，用待标定的</w:t>
      </w:r>
      <w:r>
        <w:rPr>
          <w:rFonts w:ascii="仿宋_GB2312" w:eastAsia="仿宋_GB2312" w:hAnsi="仿宋" w:hint="eastAsia"/>
          <w:sz w:val="28"/>
          <w:szCs w:val="28"/>
        </w:rPr>
        <w:t>HCl</w:t>
      </w:r>
      <w:r>
        <w:rPr>
          <w:rFonts w:ascii="仿宋_GB2312" w:eastAsia="仿宋_GB2312" w:hAnsi="仿宋" w:hint="eastAsia"/>
          <w:sz w:val="28"/>
          <w:szCs w:val="28"/>
        </w:rPr>
        <w:t>滴定至溶液由黄色变为橙色，即为终点。平行测定</w:t>
      </w:r>
      <w:r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次，同时作空白试验，记录消耗</w:t>
      </w:r>
      <w:r>
        <w:rPr>
          <w:rFonts w:ascii="仿宋_GB2312" w:eastAsia="仿宋_GB2312" w:hAnsi="仿宋" w:hint="eastAsia"/>
          <w:sz w:val="28"/>
          <w:szCs w:val="28"/>
        </w:rPr>
        <w:t>HCl</w:t>
      </w:r>
      <w:r>
        <w:rPr>
          <w:rFonts w:ascii="仿宋_GB2312" w:eastAsia="仿宋_GB2312" w:hAnsi="仿宋" w:hint="eastAsia"/>
          <w:sz w:val="28"/>
          <w:szCs w:val="28"/>
        </w:rPr>
        <w:t>的体积，按下式计算</w:t>
      </w:r>
      <w:r>
        <w:rPr>
          <w:rFonts w:ascii="仿宋_GB2312" w:eastAsia="仿宋_GB2312" w:hAnsi="仿宋" w:hint="eastAsia"/>
          <w:sz w:val="28"/>
          <w:szCs w:val="28"/>
        </w:rPr>
        <w:t>HCl</w:t>
      </w:r>
      <w:r>
        <w:rPr>
          <w:rFonts w:ascii="仿宋_GB2312" w:eastAsia="仿宋_GB2312" w:hAnsi="仿宋" w:hint="eastAsia"/>
          <w:sz w:val="28"/>
          <w:szCs w:val="28"/>
        </w:rPr>
        <w:t>的浓度及相对极差。操作时长为</w:t>
      </w:r>
      <w:r>
        <w:rPr>
          <w:rFonts w:ascii="仿宋_GB2312" w:eastAsia="仿宋_GB2312" w:hAnsi="仿宋" w:hint="eastAsia"/>
          <w:sz w:val="28"/>
          <w:szCs w:val="28"/>
        </w:rPr>
        <w:t>120</w:t>
      </w:r>
      <w:r>
        <w:rPr>
          <w:rFonts w:ascii="仿宋_GB2312" w:eastAsia="仿宋_GB2312" w:hAnsi="仿宋" w:hint="eastAsia"/>
          <w:sz w:val="28"/>
          <w:szCs w:val="28"/>
        </w:rPr>
        <w:t>分钟。</w:t>
      </w:r>
    </w:p>
    <w:p w:rsidR="00445513" w:rsidRDefault="005503A4">
      <w:pPr>
        <w:contextualSpacing/>
        <w:jc w:val="left"/>
        <w:rPr>
          <w:rFonts w:eastAsia="仿宋"/>
          <w:color w:val="000000"/>
          <w:spacing w:val="1"/>
          <w:sz w:val="24"/>
        </w:rPr>
      </w:pPr>
      <w:r>
        <w:rPr>
          <w:rFonts w:eastAsia="仿宋"/>
          <w:color w:val="000000"/>
          <w:spacing w:val="1"/>
          <w:sz w:val="24"/>
        </w:rPr>
        <w:t>计算公式</w:t>
      </w:r>
      <w:r>
        <w:rPr>
          <w:rFonts w:eastAsia="仿宋" w:hint="eastAsia"/>
          <w:color w:val="000000"/>
          <w:spacing w:val="1"/>
          <w:sz w:val="24"/>
        </w:rPr>
        <w:t>1</w:t>
      </w:r>
      <w:r>
        <w:rPr>
          <w:rFonts w:eastAsia="仿宋" w:hint="eastAsia"/>
          <w:color w:val="000000"/>
          <w:spacing w:val="1"/>
          <w:sz w:val="24"/>
        </w:rPr>
        <w:t>：</w:t>
      </w:r>
      <w:r>
        <w:rPr>
          <w:rFonts w:eastAsia="仿宋"/>
          <w:color w:val="000000"/>
          <w:spacing w:val="1"/>
          <w:sz w:val="24"/>
        </w:rPr>
        <w:fldChar w:fldCharType="begin"/>
      </w:r>
      <w:r>
        <w:rPr>
          <w:rFonts w:eastAsia="仿宋"/>
          <w:color w:val="000000"/>
          <w:spacing w:val="1"/>
          <w:sz w:val="24"/>
        </w:rPr>
        <w:instrText xml:space="preserve"> QUOTE </w:instrText>
      </w:r>
      <w:r>
        <w:rPr>
          <w:noProof/>
          <w:color w:val="000000"/>
          <w:position w:val="-25"/>
        </w:rPr>
        <w:drawing>
          <wp:inline distT="0" distB="0" distL="114300" distR="114300">
            <wp:extent cx="1193800" cy="393700"/>
            <wp:effectExtent l="0" t="0" r="635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仿宋"/>
          <w:color w:val="000000"/>
          <w:spacing w:val="1"/>
          <w:sz w:val="24"/>
        </w:rPr>
        <w:instrText xml:space="preserve"> </w:instrText>
      </w:r>
      <w:r>
        <w:rPr>
          <w:rFonts w:eastAsia="仿宋"/>
          <w:color w:val="000000"/>
          <w:spacing w:val="1"/>
          <w:sz w:val="24"/>
        </w:rPr>
        <w:fldChar w:fldCharType="end"/>
      </w:r>
      <w:r>
        <w:rPr>
          <w:noProof/>
        </w:rPr>
        <w:drawing>
          <wp:inline distT="0" distB="0" distL="114300" distR="114300">
            <wp:extent cx="1409065" cy="309880"/>
            <wp:effectExtent l="0" t="0" r="635" b="1460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09065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513" w:rsidRDefault="005503A4">
      <w:pPr>
        <w:spacing w:line="360" w:lineRule="auto"/>
        <w:contextualSpacing/>
        <w:jc w:val="left"/>
        <w:rPr>
          <w:rFonts w:eastAsia="仿宋"/>
          <w:color w:val="000000"/>
          <w:spacing w:val="1"/>
          <w:sz w:val="24"/>
        </w:rPr>
      </w:pPr>
      <w:r>
        <w:rPr>
          <w:rFonts w:eastAsia="仿宋"/>
          <w:color w:val="000000"/>
          <w:spacing w:val="1"/>
          <w:sz w:val="24"/>
        </w:rPr>
        <w:t>式中</w:t>
      </w:r>
      <w:r>
        <w:rPr>
          <w:rFonts w:eastAsia="仿宋" w:hint="eastAsia"/>
          <w:color w:val="000000"/>
          <w:spacing w:val="1"/>
          <w:sz w:val="24"/>
        </w:rPr>
        <w:t>：</w:t>
      </w:r>
      <w:r>
        <w:rPr>
          <w:rFonts w:eastAsia="仿宋"/>
          <w:color w:val="000000"/>
          <w:spacing w:val="1"/>
          <w:sz w:val="24"/>
        </w:rPr>
        <w:fldChar w:fldCharType="begin"/>
      </w:r>
      <w:r>
        <w:rPr>
          <w:rFonts w:eastAsia="仿宋"/>
          <w:color w:val="000000"/>
          <w:spacing w:val="1"/>
          <w:sz w:val="24"/>
        </w:rPr>
        <w:instrText xml:space="preserve"> QUOTE </w:instrText>
      </w:r>
      <w:r>
        <w:rPr>
          <w:noProof/>
          <w:color w:val="000000"/>
          <w:position w:val="-6"/>
        </w:rPr>
        <w:drawing>
          <wp:inline distT="0" distB="0" distL="114300" distR="114300">
            <wp:extent cx="431800" cy="196850"/>
            <wp:effectExtent l="0" t="0" r="6350" b="1270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19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仿宋"/>
          <w:color w:val="000000"/>
          <w:spacing w:val="1"/>
          <w:sz w:val="24"/>
        </w:rPr>
        <w:instrText xml:space="preserve"> </w:instrText>
      </w:r>
      <w:r>
        <w:rPr>
          <w:rFonts w:eastAsia="仿宋"/>
          <w:color w:val="000000"/>
          <w:spacing w:val="1"/>
          <w:sz w:val="24"/>
        </w:rPr>
        <w:fldChar w:fldCharType="separate"/>
      </w:r>
      <w:r>
        <w:rPr>
          <w:noProof/>
          <w:color w:val="000000"/>
          <w:position w:val="-6"/>
        </w:rPr>
        <w:drawing>
          <wp:inline distT="0" distB="0" distL="114300" distR="114300">
            <wp:extent cx="431800" cy="196850"/>
            <wp:effectExtent l="0" t="0" r="6350" b="1270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19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仿宋"/>
          <w:color w:val="000000"/>
          <w:spacing w:val="1"/>
          <w:sz w:val="24"/>
        </w:rPr>
        <w:fldChar w:fldCharType="end"/>
      </w:r>
      <w:r>
        <w:rPr>
          <w:rFonts w:eastAsia="仿宋"/>
          <w:color w:val="000000"/>
          <w:spacing w:val="1"/>
          <w:sz w:val="24"/>
        </w:rPr>
        <w:t>—</w:t>
      </w:r>
      <w:r>
        <w:rPr>
          <w:rFonts w:eastAsia="仿宋" w:hint="eastAsia"/>
          <w:color w:val="000000"/>
          <w:spacing w:val="1"/>
          <w:sz w:val="24"/>
        </w:rPr>
        <w:t>盐酸</w:t>
      </w:r>
      <w:r>
        <w:rPr>
          <w:rFonts w:eastAsia="仿宋"/>
          <w:color w:val="000000"/>
          <w:spacing w:val="1"/>
          <w:sz w:val="24"/>
        </w:rPr>
        <w:t>标准滴定溶液的浓度，</w:t>
      </w:r>
      <w:r>
        <w:rPr>
          <w:rFonts w:eastAsia="仿宋"/>
          <w:color w:val="000000"/>
          <w:spacing w:val="1"/>
          <w:sz w:val="24"/>
        </w:rPr>
        <w:t>mol/L</w:t>
      </w:r>
      <w:r>
        <w:rPr>
          <w:rFonts w:eastAsia="仿宋"/>
          <w:color w:val="000000"/>
          <w:spacing w:val="1"/>
          <w:sz w:val="24"/>
        </w:rPr>
        <w:t>；</w:t>
      </w:r>
    </w:p>
    <w:p w:rsidR="00445513" w:rsidRDefault="005503A4">
      <w:pPr>
        <w:spacing w:line="360" w:lineRule="auto"/>
        <w:contextualSpacing/>
        <w:jc w:val="left"/>
        <w:rPr>
          <w:rFonts w:eastAsia="仿宋"/>
          <w:color w:val="000000"/>
          <w:spacing w:val="1"/>
          <w:sz w:val="24"/>
        </w:rPr>
      </w:pPr>
      <w:r>
        <w:rPr>
          <w:rFonts w:eastAsia="仿宋" w:hint="eastAsia"/>
          <w:color w:val="000000"/>
          <w:spacing w:val="1"/>
          <w:sz w:val="24"/>
        </w:rPr>
        <w:t>V</w:t>
      </w:r>
      <w:r>
        <w:rPr>
          <w:rFonts w:eastAsia="仿宋"/>
          <w:color w:val="000000"/>
          <w:spacing w:val="1"/>
          <w:sz w:val="24"/>
        </w:rPr>
        <w:t>—</w:t>
      </w:r>
      <w:r>
        <w:rPr>
          <w:rFonts w:eastAsia="仿宋"/>
          <w:color w:val="000000"/>
          <w:spacing w:val="1"/>
          <w:sz w:val="24"/>
        </w:rPr>
        <w:t>消耗</w:t>
      </w:r>
      <w:r>
        <w:rPr>
          <w:rFonts w:eastAsia="仿宋" w:hint="eastAsia"/>
          <w:color w:val="000000"/>
          <w:spacing w:val="1"/>
          <w:sz w:val="24"/>
        </w:rPr>
        <w:t>HC</w:t>
      </w:r>
      <w:r>
        <w:rPr>
          <w:rFonts w:eastAsia="仿宋"/>
          <w:color w:val="000000"/>
          <w:spacing w:val="1"/>
          <w:sz w:val="24"/>
        </w:rPr>
        <w:t>l</w:t>
      </w:r>
      <w:r>
        <w:rPr>
          <w:rFonts w:eastAsia="仿宋"/>
          <w:color w:val="000000"/>
          <w:spacing w:val="1"/>
          <w:sz w:val="24"/>
        </w:rPr>
        <w:t>标准滴定溶液的体积，</w:t>
      </w:r>
      <w:r>
        <w:rPr>
          <w:rFonts w:eastAsia="仿宋"/>
          <w:color w:val="000000"/>
          <w:spacing w:val="1"/>
          <w:sz w:val="24"/>
        </w:rPr>
        <w:t>L</w:t>
      </w:r>
      <w:r>
        <w:rPr>
          <w:rFonts w:eastAsia="仿宋"/>
          <w:color w:val="000000"/>
          <w:spacing w:val="1"/>
          <w:sz w:val="24"/>
        </w:rPr>
        <w:t>；</w:t>
      </w:r>
    </w:p>
    <w:p w:rsidR="00445513" w:rsidRDefault="005503A4">
      <w:pPr>
        <w:spacing w:line="360" w:lineRule="auto"/>
        <w:contextualSpacing/>
        <w:jc w:val="left"/>
        <w:rPr>
          <w:rFonts w:eastAsia="仿宋"/>
          <w:color w:val="000000"/>
          <w:spacing w:val="1"/>
          <w:sz w:val="24"/>
        </w:rPr>
      </w:pPr>
      <w:r>
        <w:rPr>
          <w:rFonts w:eastAsia="仿宋" w:hint="eastAsia"/>
          <w:color w:val="000000"/>
          <w:spacing w:val="1"/>
          <w:sz w:val="24"/>
        </w:rPr>
        <w:t>m</w:t>
      </w:r>
      <w:r>
        <w:rPr>
          <w:rFonts w:eastAsia="仿宋"/>
          <w:color w:val="000000"/>
          <w:spacing w:val="1"/>
          <w:sz w:val="24"/>
        </w:rPr>
        <w:t>—</w:t>
      </w:r>
      <w:r>
        <w:rPr>
          <w:rFonts w:eastAsia="仿宋" w:hint="eastAsia"/>
          <w:color w:val="000000"/>
          <w:spacing w:val="1"/>
          <w:sz w:val="24"/>
        </w:rPr>
        <w:t>无水碳酸钠</w:t>
      </w:r>
      <w:r>
        <w:rPr>
          <w:rFonts w:eastAsia="仿宋"/>
          <w:color w:val="000000"/>
          <w:spacing w:val="1"/>
          <w:sz w:val="24"/>
        </w:rPr>
        <w:t>的质量，</w:t>
      </w:r>
      <w:r>
        <w:rPr>
          <w:rFonts w:eastAsia="仿宋"/>
          <w:color w:val="000000"/>
          <w:spacing w:val="1"/>
          <w:sz w:val="24"/>
        </w:rPr>
        <w:t xml:space="preserve">g </w:t>
      </w:r>
      <w:r>
        <w:rPr>
          <w:rFonts w:eastAsia="仿宋"/>
          <w:color w:val="000000"/>
          <w:spacing w:val="1"/>
          <w:sz w:val="24"/>
        </w:rPr>
        <w:t>；</w:t>
      </w:r>
    </w:p>
    <w:p w:rsidR="00445513" w:rsidRDefault="005503A4">
      <w:pPr>
        <w:spacing w:line="360" w:lineRule="auto"/>
        <w:contextualSpacing/>
        <w:jc w:val="left"/>
        <w:rPr>
          <w:rFonts w:ascii="仿宋" w:eastAsia="仿宋" w:hAnsi="仿宋"/>
          <w:color w:val="000000"/>
          <w:szCs w:val="21"/>
        </w:rPr>
      </w:pPr>
      <w:r>
        <w:rPr>
          <w:rFonts w:eastAsia="仿宋" w:hint="eastAsia"/>
          <w:color w:val="000000"/>
          <w:spacing w:val="1"/>
          <w:sz w:val="24"/>
        </w:rPr>
        <w:t>M</w:t>
      </w:r>
      <w:r>
        <w:rPr>
          <w:rFonts w:eastAsia="仿宋"/>
          <w:color w:val="000000"/>
          <w:spacing w:val="1"/>
          <w:sz w:val="24"/>
        </w:rPr>
        <w:t>—</w:t>
      </w:r>
      <w:r>
        <w:rPr>
          <w:rFonts w:eastAsia="仿宋" w:hint="eastAsia"/>
          <w:color w:val="000000"/>
          <w:spacing w:val="1"/>
          <w:sz w:val="24"/>
        </w:rPr>
        <w:t>无水碳酸钠的摩尔</w:t>
      </w:r>
      <w:r>
        <w:rPr>
          <w:rFonts w:eastAsia="仿宋"/>
          <w:color w:val="000000"/>
          <w:spacing w:val="1"/>
          <w:sz w:val="24"/>
        </w:rPr>
        <w:t>质量，</w:t>
      </w:r>
      <w:r>
        <w:rPr>
          <w:rFonts w:ascii="仿宋" w:eastAsia="仿宋" w:hAnsi="仿宋"/>
          <w:color w:val="000000"/>
          <w:szCs w:val="21"/>
        </w:rPr>
        <w:fldChar w:fldCharType="begin"/>
      </w:r>
      <w:r>
        <w:rPr>
          <w:rFonts w:ascii="仿宋" w:eastAsia="仿宋" w:hAnsi="仿宋"/>
          <w:color w:val="000000"/>
          <w:szCs w:val="21"/>
        </w:rPr>
        <w:instrText xml:space="preserve"> QUOTE </w:instrText>
      </w:r>
      <w:r>
        <w:rPr>
          <w:noProof/>
          <w:color w:val="000000"/>
          <w:position w:val="-24"/>
        </w:rPr>
        <w:drawing>
          <wp:inline distT="0" distB="0" distL="114300" distR="114300">
            <wp:extent cx="749300" cy="393700"/>
            <wp:effectExtent l="0" t="0" r="12700" b="6350"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/>
          <w:color w:val="000000"/>
          <w:szCs w:val="21"/>
        </w:rPr>
        <w:instrText xml:space="preserve"> </w:instrText>
      </w:r>
      <w:r>
        <w:rPr>
          <w:rFonts w:ascii="仿宋" w:eastAsia="仿宋" w:hAnsi="仿宋"/>
          <w:color w:val="000000"/>
          <w:szCs w:val="21"/>
        </w:rPr>
        <w:fldChar w:fldCharType="separate"/>
      </w:r>
      <w:r>
        <w:rPr>
          <w:noProof/>
          <w:color w:val="000000"/>
          <w:position w:val="-24"/>
        </w:rPr>
        <w:drawing>
          <wp:inline distT="0" distB="0" distL="114300" distR="114300">
            <wp:extent cx="749300" cy="393700"/>
            <wp:effectExtent l="0" t="0" r="12700" b="6350"/>
            <wp:docPr id="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/>
          <w:color w:val="000000"/>
          <w:szCs w:val="21"/>
        </w:rPr>
        <w:fldChar w:fldCharType="end"/>
      </w:r>
      <w:r>
        <w:rPr>
          <w:rFonts w:ascii="仿宋" w:eastAsia="仿宋" w:hAnsi="仿宋"/>
          <w:color w:val="000000"/>
          <w:szCs w:val="21"/>
        </w:rPr>
        <w:t>=52.99g/mol</w:t>
      </w:r>
      <w:r>
        <w:rPr>
          <w:rFonts w:ascii="仿宋" w:eastAsia="仿宋" w:hAnsi="仿宋"/>
          <w:color w:val="000000"/>
          <w:szCs w:val="21"/>
        </w:rPr>
        <w:t>。</w:t>
      </w:r>
    </w:p>
    <w:p w:rsidR="00445513" w:rsidRDefault="005503A4">
      <w:pPr>
        <w:spacing w:line="360" w:lineRule="auto"/>
        <w:contextualSpacing/>
        <w:jc w:val="left"/>
        <w:rPr>
          <w:rFonts w:eastAsia="仿宋"/>
          <w:color w:val="000000"/>
          <w:spacing w:val="1"/>
          <w:sz w:val="24"/>
        </w:rPr>
      </w:pPr>
      <w:r>
        <w:rPr>
          <w:rFonts w:eastAsia="仿宋"/>
          <w:color w:val="000000"/>
          <w:spacing w:val="1"/>
          <w:sz w:val="24"/>
        </w:rPr>
        <w:t>计算公式</w:t>
      </w:r>
      <w:r>
        <w:rPr>
          <w:rFonts w:eastAsia="仿宋" w:hint="eastAsia"/>
          <w:color w:val="000000"/>
          <w:spacing w:val="1"/>
          <w:sz w:val="24"/>
        </w:rPr>
        <w:t>2</w:t>
      </w:r>
      <w:r>
        <w:rPr>
          <w:rFonts w:eastAsia="仿宋" w:hint="eastAsia"/>
          <w:color w:val="000000"/>
          <w:spacing w:val="1"/>
          <w:sz w:val="24"/>
        </w:rPr>
        <w:t>：</w:t>
      </w:r>
      <w:r>
        <w:rPr>
          <w:noProof/>
        </w:rPr>
        <w:drawing>
          <wp:inline distT="0" distB="0" distL="114300" distR="114300">
            <wp:extent cx="1981835" cy="351155"/>
            <wp:effectExtent l="0" t="0" r="18415" b="11430"/>
            <wp:docPr id="1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8183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513" w:rsidRDefault="005503A4">
      <w:pPr>
        <w:spacing w:line="360" w:lineRule="auto"/>
        <w:contextualSpacing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eastAsia="仿宋" w:hint="eastAsia"/>
          <w:color w:val="000000"/>
          <w:spacing w:val="1"/>
          <w:sz w:val="24"/>
        </w:rPr>
        <w:t xml:space="preserve">     </w:t>
      </w:r>
      <w:r>
        <w:rPr>
          <w:rFonts w:ascii="仿宋_GB2312" w:eastAsia="仿宋_GB2312" w:hint="eastAsia"/>
          <w:b/>
          <w:sz w:val="32"/>
          <w:szCs w:val="32"/>
        </w:rPr>
        <w:t>四、</w:t>
      </w:r>
      <w:r>
        <w:rPr>
          <w:rFonts w:ascii="仿宋_GB2312" w:eastAsia="仿宋_GB2312" w:hint="eastAsia"/>
          <w:b/>
          <w:sz w:val="32"/>
          <w:szCs w:val="32"/>
        </w:rPr>
        <w:t>操作要求</w:t>
      </w:r>
    </w:p>
    <w:p w:rsidR="00445513" w:rsidRDefault="005503A4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操作规范，数据记录及时、准确，实验结果符合要求。</w:t>
      </w:r>
    </w:p>
    <w:p w:rsidR="00445513" w:rsidRDefault="005503A4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五、</w:t>
      </w:r>
      <w:r>
        <w:rPr>
          <w:rFonts w:ascii="仿宋_GB2312" w:eastAsia="仿宋_GB2312" w:hint="eastAsia"/>
          <w:b/>
          <w:sz w:val="32"/>
          <w:szCs w:val="32"/>
        </w:rPr>
        <w:t>场地环境</w:t>
      </w:r>
    </w:p>
    <w:p w:rsidR="00445513" w:rsidRDefault="005503A4">
      <w:pPr>
        <w:spacing w:line="580" w:lineRule="exact"/>
        <w:ind w:firstLineChars="200" w:firstLine="560"/>
        <w:jc w:val="left"/>
        <w:rPr>
          <w:rFonts w:ascii="宋体" w:eastAsia="仿宋_GB2312" w:hAnsi="宋体"/>
          <w:b/>
          <w:sz w:val="24"/>
        </w:rPr>
      </w:pPr>
      <w:r>
        <w:rPr>
          <w:rFonts w:ascii="仿宋_GB2312" w:eastAsia="仿宋_GB2312" w:hAnsi="仿宋" w:hint="eastAsia"/>
          <w:sz w:val="28"/>
          <w:szCs w:val="28"/>
        </w:rPr>
        <w:t>考试在</w:t>
      </w:r>
      <w:r>
        <w:rPr>
          <w:rFonts w:ascii="仿宋_GB2312" w:eastAsia="仿宋_GB2312" w:hAnsi="仿宋" w:hint="eastAsia"/>
          <w:sz w:val="28"/>
          <w:szCs w:val="28"/>
        </w:rPr>
        <w:t>实训室</w:t>
      </w:r>
      <w:r>
        <w:rPr>
          <w:rFonts w:ascii="仿宋_GB2312" w:eastAsia="仿宋_GB2312" w:hAnsi="仿宋" w:hint="eastAsia"/>
          <w:sz w:val="28"/>
          <w:szCs w:val="28"/>
        </w:rPr>
        <w:t>进行。</w:t>
      </w:r>
      <w:r>
        <w:rPr>
          <w:rFonts w:ascii="仿宋_GB2312" w:eastAsia="仿宋_GB2312" w:hAnsi="仿宋" w:hint="eastAsia"/>
          <w:sz w:val="28"/>
          <w:szCs w:val="28"/>
        </w:rPr>
        <w:t xml:space="preserve"> </w:t>
      </w:r>
      <w:bookmarkStart w:id="0" w:name="_GoBack"/>
      <w:bookmarkEnd w:id="0"/>
    </w:p>
    <w:sectPr w:rsidR="00445513">
      <w:headerReference w:type="default" r:id="rId13"/>
      <w:footerReference w:type="default" r:id="rId14"/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3A4" w:rsidRDefault="005503A4">
      <w:r>
        <w:separator/>
      </w:r>
    </w:p>
  </w:endnote>
  <w:endnote w:type="continuationSeparator" w:id="0">
    <w:p w:rsidR="005503A4" w:rsidRDefault="00550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513" w:rsidRDefault="005503A4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2548255</wp:posOffset>
              </wp:positionH>
              <wp:positionV relativeFrom="paragraph">
                <wp:posOffset>-26670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45513" w:rsidRDefault="005503A4">
                          <w:pPr>
                            <w:pStyle w:val="a4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03260D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 w:rsidR="0003260D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200.65pt;margin-top:-2.1pt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" filled="f" stroked="f" strokeweight=".5pt">
              <v:textbox style="mso-fit-shape-to-text:t" inset="0,0,0,0">
                <w:txbxContent>
                  <w:p w:rsidR="00445513" w:rsidRDefault="005503A4">
                    <w:pPr>
                      <w:pStyle w:val="a4"/>
                      <w:jc w:val="center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03260D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 w:rsidR="0003260D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3A4" w:rsidRDefault="005503A4">
      <w:r>
        <w:separator/>
      </w:r>
    </w:p>
  </w:footnote>
  <w:footnote w:type="continuationSeparator" w:id="0">
    <w:p w:rsidR="005503A4" w:rsidRDefault="005503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513" w:rsidRDefault="00445513">
    <w:pPr>
      <w:pStyle w:val="a5"/>
    </w:pPr>
  </w:p>
  <w:p w:rsidR="00445513" w:rsidRDefault="00445513">
    <w:pPr>
      <w:pStyle w:val="a5"/>
    </w:pPr>
  </w:p>
  <w:p w:rsidR="00445513" w:rsidRDefault="00445513">
    <w:pPr>
      <w:pStyle w:val="a5"/>
    </w:pPr>
  </w:p>
  <w:p w:rsidR="00445513" w:rsidRDefault="00445513">
    <w:pPr>
      <w:shd w:val="clear" w:color="auto" w:fill="FFFFFF"/>
      <w:spacing w:line="400" w:lineRule="exact"/>
      <w:jc w:val="left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F403848"/>
    <w:multiLevelType w:val="singleLevel"/>
    <w:tmpl w:val="BF403848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OWViN2I3YzUxNzI1NTVmNGE4NGY1MTgxMWE1OWEifQ=="/>
  </w:docVars>
  <w:rsids>
    <w:rsidRoot w:val="7F260721"/>
    <w:rsid w:val="B1BB1ACD"/>
    <w:rsid w:val="B7FCD270"/>
    <w:rsid w:val="BEBF3324"/>
    <w:rsid w:val="D8FFF177"/>
    <w:rsid w:val="DB49BE84"/>
    <w:rsid w:val="DD6F51F8"/>
    <w:rsid w:val="DD8F69A5"/>
    <w:rsid w:val="DF5FDBC6"/>
    <w:rsid w:val="EB8BFB2B"/>
    <w:rsid w:val="F3744192"/>
    <w:rsid w:val="F7BE7DEB"/>
    <w:rsid w:val="F7EFF277"/>
    <w:rsid w:val="FF73AB56"/>
    <w:rsid w:val="FFB76DFC"/>
    <w:rsid w:val="0003260D"/>
    <w:rsid w:val="00044C9D"/>
    <w:rsid w:val="000B5250"/>
    <w:rsid w:val="00181265"/>
    <w:rsid w:val="00184E23"/>
    <w:rsid w:val="00185020"/>
    <w:rsid w:val="001C58BA"/>
    <w:rsid w:val="001D7C03"/>
    <w:rsid w:val="001F5A91"/>
    <w:rsid w:val="00213E4A"/>
    <w:rsid w:val="003542A1"/>
    <w:rsid w:val="003E50E4"/>
    <w:rsid w:val="004054EA"/>
    <w:rsid w:val="00445513"/>
    <w:rsid w:val="005503A4"/>
    <w:rsid w:val="005A4924"/>
    <w:rsid w:val="005B735C"/>
    <w:rsid w:val="0060415B"/>
    <w:rsid w:val="00640ED8"/>
    <w:rsid w:val="00690AB7"/>
    <w:rsid w:val="006928F6"/>
    <w:rsid w:val="006B2B67"/>
    <w:rsid w:val="006D189F"/>
    <w:rsid w:val="0077034A"/>
    <w:rsid w:val="0078092A"/>
    <w:rsid w:val="0083239C"/>
    <w:rsid w:val="00887612"/>
    <w:rsid w:val="00A16F6B"/>
    <w:rsid w:val="00A8160A"/>
    <w:rsid w:val="00AA1622"/>
    <w:rsid w:val="00AC4942"/>
    <w:rsid w:val="00B1202B"/>
    <w:rsid w:val="00B919B2"/>
    <w:rsid w:val="00C02B88"/>
    <w:rsid w:val="00C76352"/>
    <w:rsid w:val="00CA2849"/>
    <w:rsid w:val="00D8318E"/>
    <w:rsid w:val="00D96513"/>
    <w:rsid w:val="00DE1A51"/>
    <w:rsid w:val="00E54E75"/>
    <w:rsid w:val="00E73B88"/>
    <w:rsid w:val="00EC5B1A"/>
    <w:rsid w:val="00F114EB"/>
    <w:rsid w:val="016C3D40"/>
    <w:rsid w:val="02014B0C"/>
    <w:rsid w:val="034C589E"/>
    <w:rsid w:val="03903D57"/>
    <w:rsid w:val="03E853A8"/>
    <w:rsid w:val="053A4121"/>
    <w:rsid w:val="07E139C8"/>
    <w:rsid w:val="09457A18"/>
    <w:rsid w:val="09620710"/>
    <w:rsid w:val="0C104038"/>
    <w:rsid w:val="0CB75ED1"/>
    <w:rsid w:val="0EA4191C"/>
    <w:rsid w:val="0F445680"/>
    <w:rsid w:val="0FBF3EBC"/>
    <w:rsid w:val="100221A6"/>
    <w:rsid w:val="10617B41"/>
    <w:rsid w:val="1068213A"/>
    <w:rsid w:val="10A51845"/>
    <w:rsid w:val="10C07771"/>
    <w:rsid w:val="12B8186C"/>
    <w:rsid w:val="1399661B"/>
    <w:rsid w:val="14051630"/>
    <w:rsid w:val="14950736"/>
    <w:rsid w:val="15F66D63"/>
    <w:rsid w:val="16A90D7F"/>
    <w:rsid w:val="174C621B"/>
    <w:rsid w:val="19F00C7A"/>
    <w:rsid w:val="19FD92CA"/>
    <w:rsid w:val="1A63704A"/>
    <w:rsid w:val="1B760D81"/>
    <w:rsid w:val="1CBB2985"/>
    <w:rsid w:val="1CF56505"/>
    <w:rsid w:val="20800194"/>
    <w:rsid w:val="20DD7514"/>
    <w:rsid w:val="21197385"/>
    <w:rsid w:val="22492AAB"/>
    <w:rsid w:val="244A11A9"/>
    <w:rsid w:val="24692D74"/>
    <w:rsid w:val="248D5140"/>
    <w:rsid w:val="25433517"/>
    <w:rsid w:val="25BD6344"/>
    <w:rsid w:val="288138EC"/>
    <w:rsid w:val="29296ADC"/>
    <w:rsid w:val="29AE5A04"/>
    <w:rsid w:val="2AA84129"/>
    <w:rsid w:val="2BFFD407"/>
    <w:rsid w:val="2C74406D"/>
    <w:rsid w:val="2CA60090"/>
    <w:rsid w:val="2D185614"/>
    <w:rsid w:val="2E30668E"/>
    <w:rsid w:val="2F071246"/>
    <w:rsid w:val="2F1FCAB8"/>
    <w:rsid w:val="2F470E6E"/>
    <w:rsid w:val="2F621190"/>
    <w:rsid w:val="2FC303C6"/>
    <w:rsid w:val="31011D0C"/>
    <w:rsid w:val="315279D8"/>
    <w:rsid w:val="330E15D3"/>
    <w:rsid w:val="34372FA0"/>
    <w:rsid w:val="364A08F0"/>
    <w:rsid w:val="373F5F37"/>
    <w:rsid w:val="379C202D"/>
    <w:rsid w:val="38D63EFC"/>
    <w:rsid w:val="3B0A3D1E"/>
    <w:rsid w:val="3BAB431B"/>
    <w:rsid w:val="3CF954BA"/>
    <w:rsid w:val="3D401BDA"/>
    <w:rsid w:val="3E210689"/>
    <w:rsid w:val="3E5B02FC"/>
    <w:rsid w:val="41762570"/>
    <w:rsid w:val="42C06C22"/>
    <w:rsid w:val="43EFB57D"/>
    <w:rsid w:val="446A31D6"/>
    <w:rsid w:val="45AC3CA1"/>
    <w:rsid w:val="46557E4F"/>
    <w:rsid w:val="47E2428C"/>
    <w:rsid w:val="482B5C31"/>
    <w:rsid w:val="483C7A44"/>
    <w:rsid w:val="485A22F8"/>
    <w:rsid w:val="49331292"/>
    <w:rsid w:val="4AE02001"/>
    <w:rsid w:val="4BBF4461"/>
    <w:rsid w:val="4BFB00D3"/>
    <w:rsid w:val="4C7B71A8"/>
    <w:rsid w:val="4DA54FF6"/>
    <w:rsid w:val="4E680E72"/>
    <w:rsid w:val="4E6F98E9"/>
    <w:rsid w:val="4EA4089E"/>
    <w:rsid w:val="4FAE1EDD"/>
    <w:rsid w:val="50184B5D"/>
    <w:rsid w:val="50663C88"/>
    <w:rsid w:val="519E1572"/>
    <w:rsid w:val="530C2DD4"/>
    <w:rsid w:val="534D1DC6"/>
    <w:rsid w:val="53D12075"/>
    <w:rsid w:val="554E178D"/>
    <w:rsid w:val="572F5632"/>
    <w:rsid w:val="58132BCD"/>
    <w:rsid w:val="5BEA190B"/>
    <w:rsid w:val="5C976BBA"/>
    <w:rsid w:val="5D6B3EBB"/>
    <w:rsid w:val="5DF44D8C"/>
    <w:rsid w:val="5E7B85B3"/>
    <w:rsid w:val="5FA843B9"/>
    <w:rsid w:val="5FFD0729"/>
    <w:rsid w:val="60861897"/>
    <w:rsid w:val="6145680C"/>
    <w:rsid w:val="62E174F1"/>
    <w:rsid w:val="65635C76"/>
    <w:rsid w:val="65C923A1"/>
    <w:rsid w:val="65D63734"/>
    <w:rsid w:val="67E127AC"/>
    <w:rsid w:val="684C69E1"/>
    <w:rsid w:val="68C42D5E"/>
    <w:rsid w:val="6BDDC41C"/>
    <w:rsid w:val="6C062034"/>
    <w:rsid w:val="6CA84C4A"/>
    <w:rsid w:val="6CDC4027"/>
    <w:rsid w:val="6FDE053E"/>
    <w:rsid w:val="7203639E"/>
    <w:rsid w:val="72DF642A"/>
    <w:rsid w:val="73A077C2"/>
    <w:rsid w:val="76D07164"/>
    <w:rsid w:val="77202846"/>
    <w:rsid w:val="77FB336E"/>
    <w:rsid w:val="78050827"/>
    <w:rsid w:val="7BFA687E"/>
    <w:rsid w:val="7C96661A"/>
    <w:rsid w:val="7CE626EC"/>
    <w:rsid w:val="7D6E498B"/>
    <w:rsid w:val="7E4EB8A9"/>
    <w:rsid w:val="7E7532AB"/>
    <w:rsid w:val="7EDDE150"/>
    <w:rsid w:val="7F260721"/>
    <w:rsid w:val="7F3460CB"/>
    <w:rsid w:val="7FA8132A"/>
    <w:rsid w:val="7FE47331"/>
    <w:rsid w:val="7FEF9FE3"/>
    <w:rsid w:val="7FFD2F3E"/>
    <w:rsid w:val="9BF7F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6235833-A6D9-43A0-8559-3523420E8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a6">
    <w:name w:val="正文方正仿宋"/>
    <w:basedOn w:val="a"/>
    <w:uiPriority w:val="99"/>
    <w:qFormat/>
    <w:pPr>
      <w:spacing w:line="560" w:lineRule="exact"/>
      <w:ind w:firstLineChars="200" w:firstLine="200"/>
    </w:pPr>
    <w:rPr>
      <w:rFonts w:ascii="方正仿宋简体" w:eastAsia="方正仿宋简体" w:hAnsi="方正仿宋简体"/>
      <w:b/>
      <w:color w:val="000000"/>
      <w:kern w:val="0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</Words>
  <Characters>404</Characters>
  <Application>Microsoft Office Word</Application>
  <DocSecurity>0</DocSecurity>
  <Lines>3</Lines>
  <Paragraphs>1</Paragraphs>
  <ScaleCrop>false</ScaleCrop>
  <Company>微软中国</Company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21</cp:revision>
  <cp:lastPrinted>2022-06-05T01:34:00Z</cp:lastPrinted>
  <dcterms:created xsi:type="dcterms:W3CDTF">2019-06-18T04:54:00Z</dcterms:created>
  <dcterms:modified xsi:type="dcterms:W3CDTF">2023-07-05T04:11:00Z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DED22418530C442FB4095442E3A33BE1</vt:lpwstr>
  </property>
</Properties>
</file>