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6B9F0" w14:textId="77777777" w:rsidR="00916B0E" w:rsidRDefault="0079148A">
      <w:pPr>
        <w:widowControl/>
        <w:rPr>
          <w:rFonts w:ascii="宋体" w:eastAsia="宋体" w:hAnsi="宋体"/>
          <w:b/>
          <w:sz w:val="36"/>
          <w:szCs w:val="36"/>
        </w:rPr>
      </w:pPr>
      <w:r>
        <w:rPr>
          <w:rFonts w:ascii="宋体" w:eastAsia="宋体" w:hAnsi="宋体" w:hint="eastAsia"/>
          <w:b/>
          <w:sz w:val="36"/>
          <w:szCs w:val="36"/>
        </w:rPr>
        <w:t>岗位代码：</w:t>
      </w:r>
      <w:r>
        <w:rPr>
          <w:rFonts w:ascii="宋体" w:eastAsia="宋体" w:hAnsi="宋体"/>
          <w:b/>
          <w:sz w:val="36"/>
          <w:szCs w:val="36"/>
        </w:rPr>
        <w:t>020</w:t>
      </w:r>
      <w:r>
        <w:rPr>
          <w:rFonts w:ascii="宋体" w:eastAsia="宋体" w:hAnsi="宋体" w:hint="eastAsia"/>
          <w:b/>
          <w:sz w:val="36"/>
          <w:szCs w:val="36"/>
        </w:rPr>
        <w:t>003</w:t>
      </w:r>
    </w:p>
    <w:p w14:paraId="550D553C" w14:textId="77777777" w:rsidR="00916B0E" w:rsidRDefault="0079148A">
      <w:pPr>
        <w:widowControl/>
        <w:rPr>
          <w:rFonts w:ascii="宋体" w:eastAsia="宋体" w:hAnsi="宋体"/>
          <w:b/>
          <w:sz w:val="36"/>
          <w:szCs w:val="36"/>
        </w:rPr>
      </w:pPr>
      <w:r>
        <w:rPr>
          <w:rFonts w:ascii="宋体" w:eastAsia="宋体" w:hAnsi="宋体" w:hint="eastAsia"/>
          <w:b/>
          <w:sz w:val="36"/>
          <w:szCs w:val="36"/>
        </w:rPr>
        <w:t>岗位名称：汽车维修专业教师</w:t>
      </w:r>
    </w:p>
    <w:p w14:paraId="1358ABDE" w14:textId="77777777" w:rsidR="00916B0E" w:rsidRDefault="00916B0E">
      <w:pPr>
        <w:jc w:val="center"/>
        <w:rPr>
          <w:rFonts w:ascii="方正小标宋_GBK" w:eastAsia="方正小标宋_GBK"/>
          <w:sz w:val="36"/>
          <w:szCs w:val="28"/>
        </w:rPr>
      </w:pPr>
    </w:p>
    <w:p w14:paraId="261669C2" w14:textId="7DB13C59" w:rsidR="00916B0E" w:rsidRDefault="0079148A">
      <w:pPr>
        <w:jc w:val="center"/>
        <w:rPr>
          <w:rFonts w:ascii="方正小标宋_GBK" w:eastAsia="方正小标宋_GBK"/>
          <w:sz w:val="36"/>
          <w:szCs w:val="28"/>
        </w:rPr>
      </w:pPr>
      <w:r>
        <w:rPr>
          <w:rFonts w:ascii="方正小标宋_GBK" w:eastAsia="方正小标宋_GBK" w:hint="eastAsia"/>
          <w:sz w:val="36"/>
          <w:szCs w:val="28"/>
        </w:rPr>
        <w:t>2024</w:t>
      </w:r>
      <w:r>
        <w:rPr>
          <w:rFonts w:ascii="方正小标宋_GBK" w:eastAsia="方正小标宋_GBK" w:hint="eastAsia"/>
          <w:sz w:val="36"/>
          <w:szCs w:val="28"/>
        </w:rPr>
        <w:t>年度淮北工业和艺术学校（安徽淮北技师学院）公开引进高技能人才专业测试</w:t>
      </w:r>
      <w:r w:rsidR="006C2214">
        <w:rPr>
          <w:rFonts w:ascii="方正小标宋_GBK" w:eastAsia="方正小标宋_GBK" w:hint="eastAsia"/>
          <w:sz w:val="36"/>
          <w:szCs w:val="28"/>
        </w:rPr>
        <w:t>技能操作</w:t>
      </w:r>
      <w:r>
        <w:rPr>
          <w:rFonts w:ascii="方正小标宋_GBK" w:eastAsia="方正小标宋_GBK" w:hint="eastAsia"/>
          <w:sz w:val="36"/>
          <w:szCs w:val="28"/>
        </w:rPr>
        <w:t>规程</w:t>
      </w:r>
    </w:p>
    <w:p w14:paraId="0F7E1FCE" w14:textId="77777777" w:rsidR="00DB1A68" w:rsidRDefault="0079148A">
      <w:pPr>
        <w:numPr>
          <w:ilvl w:val="0"/>
          <w:numId w:val="1"/>
        </w:numPr>
        <w:adjustRightInd w:val="0"/>
        <w:snapToGrid w:val="0"/>
        <w:spacing w:beforeLines="50" w:before="156" w:afterLines="50" w:after="156" w:line="400" w:lineRule="exact"/>
        <w:rPr>
          <w:rFonts w:ascii="黑体" w:eastAsia="黑体" w:hAnsi="黑体" w:cs="华文新魏"/>
          <w:b/>
          <w:sz w:val="28"/>
        </w:rPr>
      </w:pPr>
      <w:r>
        <w:rPr>
          <w:rFonts w:ascii="黑体" w:eastAsia="黑体" w:hAnsi="黑体" w:cs="华文新魏" w:hint="eastAsia"/>
          <w:b/>
          <w:sz w:val="28"/>
        </w:rPr>
        <w:t>考试要求：</w:t>
      </w:r>
    </w:p>
    <w:p w14:paraId="1A8D5992" w14:textId="0B2CC04A" w:rsidR="00AB337A"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模块一：</w:t>
      </w:r>
      <w:r w:rsidR="00AE12DD" w:rsidRPr="00AE12DD">
        <w:rPr>
          <w:rFonts w:ascii="仿宋_GB2312" w:eastAsia="仿宋_GB2312" w:hAnsi="宋体" w:cs="华文新魏" w:hint="eastAsia"/>
          <w:sz w:val="28"/>
        </w:rPr>
        <w:t>在规定时间内，按照维修手册要求，完成指定汽车发动机气缸盖、油底壳及曲轴的拆装检修。</w:t>
      </w:r>
    </w:p>
    <w:p w14:paraId="1603D4C8" w14:textId="6B06929A" w:rsidR="00AB337A"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模块二：</w:t>
      </w:r>
      <w:r w:rsidR="001250AC" w:rsidRPr="001250AC">
        <w:rPr>
          <w:rFonts w:ascii="仿宋_GB2312" w:eastAsia="仿宋_GB2312" w:hAnsi="宋体" w:cs="华文新魏" w:hint="eastAsia"/>
          <w:sz w:val="28"/>
        </w:rPr>
        <w:t>该模块要求参赛者评估车身非结构件受损的程度、正确选择和使用维修所需的工具和设备将车身非结构件上损伤修复到受损前的形状，使板件达到本工序技术要求。</w:t>
      </w:r>
    </w:p>
    <w:p w14:paraId="06F57770" w14:textId="5CB88F66" w:rsidR="00916B0E"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模块三：</w:t>
      </w:r>
      <w:r w:rsidR="00787B01" w:rsidRPr="006B3376">
        <w:rPr>
          <w:rFonts w:ascii="仿宋_GB2312" w:eastAsia="仿宋_GB2312" w:hAnsi="宋体" w:cs="华文新魏"/>
          <w:sz w:val="28"/>
        </w:rPr>
        <w:t>全面考核</w:t>
      </w:r>
      <w:r w:rsidR="00787B01" w:rsidRPr="006B3376">
        <w:rPr>
          <w:rFonts w:ascii="仿宋_GB2312" w:eastAsia="仿宋_GB2312" w:hAnsi="宋体" w:cs="华文新魏" w:hint="eastAsia"/>
          <w:sz w:val="28"/>
        </w:rPr>
        <w:t>考生</w:t>
      </w:r>
      <w:r w:rsidR="00787B01" w:rsidRPr="006B3376">
        <w:rPr>
          <w:rFonts w:ascii="仿宋_GB2312" w:eastAsia="仿宋_GB2312" w:hAnsi="宋体" w:cs="华文新魏"/>
          <w:sz w:val="28"/>
        </w:rPr>
        <w:t>在新能源汽车故障诊断</w:t>
      </w:r>
      <w:r w:rsidR="00787B01" w:rsidRPr="006B3376">
        <w:rPr>
          <w:rFonts w:ascii="仿宋_GB2312" w:eastAsia="仿宋_GB2312" w:hAnsi="宋体" w:cs="华文新魏" w:hint="eastAsia"/>
          <w:sz w:val="28"/>
        </w:rPr>
        <w:t>与排除</w:t>
      </w:r>
      <w:r w:rsidR="00787B01" w:rsidRPr="006B3376">
        <w:rPr>
          <w:rFonts w:ascii="仿宋_GB2312" w:eastAsia="仿宋_GB2312" w:hAnsi="宋体" w:cs="华文新魏"/>
          <w:sz w:val="28"/>
        </w:rPr>
        <w:t>领域的知识技能</w:t>
      </w:r>
      <w:r w:rsidR="00787B01" w:rsidRPr="006B3376">
        <w:rPr>
          <w:rFonts w:ascii="仿宋_GB2312" w:eastAsia="仿宋_GB2312" w:hAnsi="宋体" w:cs="华文新魏" w:hint="eastAsia"/>
          <w:sz w:val="28"/>
        </w:rPr>
        <w:t>，</w:t>
      </w:r>
      <w:r w:rsidR="00787B01" w:rsidRPr="006B3376">
        <w:rPr>
          <w:rFonts w:ascii="仿宋_GB2312" w:eastAsia="仿宋_GB2312" w:hAnsi="宋体" w:cs="华文新魏"/>
          <w:sz w:val="28"/>
        </w:rPr>
        <w:t>以及作业过程中的个人防护、安全意识、规范意识、质量意识等职业素养，</w:t>
      </w:r>
      <w:r w:rsidR="00DB1A68" w:rsidRPr="006B3376">
        <w:rPr>
          <w:rFonts w:ascii="仿宋_GB2312" w:eastAsia="仿宋_GB2312" w:hAnsi="宋体" w:cs="华文新魏" w:hint="eastAsia"/>
          <w:sz w:val="28"/>
        </w:rPr>
        <w:t>主要考察以下能力</w:t>
      </w:r>
      <w:r w:rsidR="00DB1A68" w:rsidRPr="006B3376">
        <w:rPr>
          <w:rFonts w:ascii="仿宋_GB2312" w:eastAsia="仿宋_GB2312" w:hAnsi="宋体" w:cs="华文新魏"/>
          <w:sz w:val="28"/>
        </w:rPr>
        <w:t>1.新能源汽车故障诊断与排除基本能力 2.新能源汽车常用工量具和专业检测仪器使用能力 3.高压上下电操作能力</w:t>
      </w:r>
      <w:r w:rsidR="00DB1A68" w:rsidRPr="006B3376">
        <w:rPr>
          <w:rFonts w:ascii="仿宋_GB2312" w:eastAsia="仿宋_GB2312" w:hAnsi="宋体" w:cs="华文新魏" w:hint="eastAsia"/>
          <w:sz w:val="28"/>
        </w:rPr>
        <w:t>。</w:t>
      </w:r>
    </w:p>
    <w:p w14:paraId="251AE442" w14:textId="77777777" w:rsidR="00916B0E" w:rsidRDefault="00916B0E">
      <w:pPr>
        <w:adjustRightInd w:val="0"/>
        <w:snapToGrid w:val="0"/>
        <w:spacing w:beforeLines="50" w:before="156" w:afterLines="50" w:after="156" w:line="400" w:lineRule="exact"/>
        <w:rPr>
          <w:rFonts w:ascii="黑体" w:eastAsia="黑体" w:hAnsi="黑体" w:cs="华文新魏"/>
          <w:b/>
          <w:sz w:val="28"/>
        </w:rPr>
      </w:pPr>
    </w:p>
    <w:p w14:paraId="7260B2A9" w14:textId="77777777" w:rsidR="00916B0E" w:rsidRDefault="0079148A">
      <w:pPr>
        <w:adjustRightInd w:val="0"/>
        <w:snapToGrid w:val="0"/>
        <w:spacing w:beforeLines="50" w:before="156" w:afterLines="50" w:after="156" w:line="400" w:lineRule="exact"/>
        <w:rPr>
          <w:rFonts w:ascii="黑体" w:eastAsia="黑体" w:hAnsi="黑体" w:cs="华文新魏"/>
          <w:b/>
          <w:sz w:val="28"/>
        </w:rPr>
      </w:pPr>
      <w:r>
        <w:rPr>
          <w:rFonts w:ascii="黑体" w:eastAsia="黑体" w:hAnsi="黑体" w:cs="华文新魏" w:hint="eastAsia"/>
          <w:b/>
          <w:sz w:val="28"/>
        </w:rPr>
        <w:t>二、考试时间及形式：</w:t>
      </w:r>
    </w:p>
    <w:p w14:paraId="361549F6" w14:textId="77777777" w:rsidR="00AB337A" w:rsidRPr="006B3376" w:rsidRDefault="0079148A">
      <w:pPr>
        <w:adjustRightInd w:val="0"/>
        <w:snapToGrid w:val="0"/>
        <w:spacing w:line="520" w:lineRule="exact"/>
        <w:ind w:firstLineChars="200" w:firstLine="560"/>
        <w:rPr>
          <w:rFonts w:ascii="仿宋_GB2312" w:eastAsia="仿宋_GB2312" w:hAnsi="宋体" w:cs="华文新魏"/>
          <w:sz w:val="28"/>
        </w:rPr>
      </w:pPr>
      <w:r w:rsidRPr="006B3376">
        <w:rPr>
          <w:rFonts w:ascii="仿宋_GB2312" w:eastAsia="仿宋_GB2312" w:hAnsi="宋体" w:cs="华文新魏" w:hint="eastAsia"/>
          <w:sz w:val="28"/>
        </w:rPr>
        <w:t>1</w:t>
      </w:r>
      <w:r w:rsidRPr="006B3376">
        <w:rPr>
          <w:rFonts w:ascii="仿宋_GB2312" w:eastAsia="仿宋_GB2312" w:hAnsi="宋体" w:cs="华文新魏" w:hint="eastAsia"/>
          <w:sz w:val="28"/>
        </w:rPr>
        <w:t>．时间：</w:t>
      </w:r>
    </w:p>
    <w:p w14:paraId="7E9C74F2" w14:textId="3A983394" w:rsidR="00AB337A"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模块一：</w:t>
      </w:r>
      <w:r w:rsidR="00AE12DD">
        <w:rPr>
          <w:rFonts w:ascii="仿宋_GB2312" w:eastAsia="仿宋_GB2312" w:hAnsi="宋体" w:cs="华文新魏" w:hint="eastAsia"/>
          <w:sz w:val="28"/>
        </w:rPr>
        <w:t>45</w:t>
      </w:r>
      <w:r w:rsidR="00AE12DD" w:rsidRPr="001250AC">
        <w:rPr>
          <w:rFonts w:ascii="仿宋_GB2312" w:eastAsia="仿宋_GB2312" w:hAnsi="宋体" w:cs="华文新魏" w:hint="eastAsia"/>
          <w:sz w:val="28"/>
        </w:rPr>
        <w:t>分钟</w:t>
      </w:r>
    </w:p>
    <w:p w14:paraId="0462A0D3" w14:textId="4B85C4EF" w:rsidR="00AB337A"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模块二：</w:t>
      </w:r>
      <w:r w:rsidR="001250AC" w:rsidRPr="001250AC">
        <w:rPr>
          <w:rFonts w:ascii="仿宋_GB2312" w:eastAsia="仿宋_GB2312" w:hAnsi="宋体" w:cs="华文新魏" w:hint="eastAsia"/>
          <w:sz w:val="28"/>
        </w:rPr>
        <w:t>60分钟</w:t>
      </w:r>
    </w:p>
    <w:p w14:paraId="0BEEF423" w14:textId="77777777" w:rsidR="001D19D5" w:rsidRPr="006B3376" w:rsidRDefault="00AB337A" w:rsidP="001D19D5">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模块三：</w:t>
      </w:r>
      <w:r w:rsidR="00787B01" w:rsidRPr="006B3376">
        <w:rPr>
          <w:rFonts w:ascii="仿宋_GB2312" w:eastAsia="仿宋_GB2312" w:hAnsi="宋体" w:cs="华文新魏" w:hint="eastAsia"/>
          <w:sz w:val="28"/>
        </w:rPr>
        <w:t>6</w:t>
      </w:r>
      <w:r w:rsidR="00DB1A68" w:rsidRPr="006B3376">
        <w:rPr>
          <w:rFonts w:ascii="仿宋_GB2312" w:eastAsia="仿宋_GB2312" w:hAnsi="宋体" w:cs="华文新魏" w:hint="eastAsia"/>
          <w:sz w:val="28"/>
        </w:rPr>
        <w:t>0分钟</w:t>
      </w:r>
    </w:p>
    <w:p w14:paraId="079F0C58" w14:textId="3ECF389A" w:rsidR="00916B0E" w:rsidRPr="006B3376" w:rsidRDefault="001D19D5" w:rsidP="006B3376">
      <w:pPr>
        <w:adjustRightInd w:val="0"/>
        <w:snapToGrid w:val="0"/>
        <w:spacing w:line="520" w:lineRule="exact"/>
        <w:ind w:firstLineChars="200" w:firstLine="560"/>
        <w:rPr>
          <w:rFonts w:ascii="仿宋_GB2312" w:eastAsia="仿宋_GB2312" w:hAnsi="宋体" w:cs="华文新魏"/>
          <w:sz w:val="28"/>
        </w:rPr>
      </w:pPr>
      <w:r w:rsidRPr="006B3376">
        <w:rPr>
          <w:rFonts w:ascii="仿宋_GB2312" w:eastAsia="仿宋_GB2312" w:hAnsi="宋体" w:cs="华文新魏" w:hint="eastAsia"/>
          <w:sz w:val="28"/>
        </w:rPr>
        <w:t>2．形式：</w:t>
      </w:r>
      <w:r w:rsidR="000937F6">
        <w:rPr>
          <w:rFonts w:ascii="仿宋_GB2312" w:eastAsia="仿宋_GB2312" w:hAnsi="宋体" w:cs="华文新魏" w:hint="eastAsia"/>
          <w:sz w:val="28"/>
        </w:rPr>
        <w:t>实际操作</w:t>
      </w:r>
    </w:p>
    <w:p w14:paraId="4F3E16B6" w14:textId="77777777" w:rsidR="00916B0E" w:rsidRDefault="00916B0E">
      <w:pPr>
        <w:adjustRightInd w:val="0"/>
        <w:snapToGrid w:val="0"/>
        <w:spacing w:line="520" w:lineRule="exact"/>
        <w:ind w:firstLineChars="200" w:firstLine="560"/>
        <w:rPr>
          <w:rFonts w:ascii="仿宋_GB2312" w:eastAsia="仿宋_GB2312" w:hAnsi="宋体" w:cs="华文新魏"/>
          <w:sz w:val="28"/>
        </w:rPr>
      </w:pPr>
    </w:p>
    <w:p w14:paraId="5EE26D22" w14:textId="73BE85FF" w:rsidR="00916B0E" w:rsidRDefault="00E30A8F" w:rsidP="00E30A8F">
      <w:pPr>
        <w:adjustRightInd w:val="0"/>
        <w:snapToGrid w:val="0"/>
        <w:spacing w:beforeLines="50" w:before="156" w:afterLines="50" w:after="156" w:line="400" w:lineRule="exact"/>
        <w:rPr>
          <w:rFonts w:ascii="黑体" w:eastAsia="黑体" w:hAnsi="黑体" w:cs="华文新魏"/>
          <w:b/>
          <w:sz w:val="28"/>
        </w:rPr>
      </w:pPr>
      <w:r w:rsidRPr="007F5585">
        <w:rPr>
          <w:rFonts w:ascii="黑体" w:eastAsia="黑体" w:hAnsi="黑体" w:cs="华文新魏" w:hint="eastAsia"/>
          <w:b/>
          <w:sz w:val="28"/>
        </w:rPr>
        <w:lastRenderedPageBreak/>
        <w:t>三、</w:t>
      </w:r>
      <w:r>
        <w:rPr>
          <w:rFonts w:ascii="黑体" w:eastAsia="黑体" w:hAnsi="黑体" w:cs="华文新魏" w:hint="eastAsia"/>
          <w:b/>
          <w:sz w:val="28"/>
        </w:rPr>
        <w:t>考试范围与内容：</w:t>
      </w:r>
    </w:p>
    <w:p w14:paraId="6352EA30" w14:textId="77777777" w:rsidR="00916B0E" w:rsidRDefault="0079148A" w:rsidP="00CA126D">
      <w:pPr>
        <w:adjustRightInd w:val="0"/>
        <w:snapToGrid w:val="0"/>
        <w:spacing w:beforeLines="50" w:before="156" w:afterLines="50" w:after="156" w:line="400" w:lineRule="exact"/>
        <w:ind w:firstLine="420"/>
        <w:rPr>
          <w:rFonts w:ascii="黑体" w:eastAsia="黑体" w:hAnsi="黑体" w:cs="华文新魏"/>
          <w:bCs/>
          <w:sz w:val="28"/>
        </w:rPr>
      </w:pPr>
      <w:r>
        <w:rPr>
          <w:rFonts w:ascii="黑体" w:eastAsia="黑体" w:hAnsi="黑体" w:cs="华文新魏" w:hint="eastAsia"/>
          <w:bCs/>
          <w:sz w:val="28"/>
        </w:rPr>
        <w:t>模块一、</w:t>
      </w:r>
      <w:r>
        <w:rPr>
          <w:rFonts w:ascii="黑体" w:eastAsia="黑体" w:hAnsi="黑体" w:cs="华文新魏" w:hint="eastAsia"/>
          <w:bCs/>
          <w:sz w:val="28"/>
        </w:rPr>
        <w:t xml:space="preserve"> </w:t>
      </w:r>
      <w:r>
        <w:rPr>
          <w:rFonts w:ascii="黑体" w:eastAsia="黑体" w:hAnsi="黑体" w:cs="华文新魏" w:hint="eastAsia"/>
          <w:bCs/>
          <w:sz w:val="28"/>
        </w:rPr>
        <w:t>发动机检测（</w:t>
      </w:r>
      <w:r>
        <w:rPr>
          <w:rFonts w:ascii="黑体" w:eastAsia="黑体" w:hAnsi="黑体" w:cs="华文新魏" w:hint="eastAsia"/>
          <w:bCs/>
          <w:sz w:val="28"/>
        </w:rPr>
        <w:t>30</w:t>
      </w:r>
      <w:r>
        <w:rPr>
          <w:rFonts w:ascii="黑体" w:eastAsia="黑体" w:hAnsi="黑体" w:cs="华文新魏" w:hint="eastAsia"/>
          <w:bCs/>
          <w:sz w:val="28"/>
        </w:rPr>
        <w:t>分）</w:t>
      </w:r>
    </w:p>
    <w:p w14:paraId="41D68F49" w14:textId="77777777" w:rsidR="00971512" w:rsidRPr="00971512" w:rsidRDefault="00971512" w:rsidP="00971512">
      <w:pPr>
        <w:adjustRightInd w:val="0"/>
        <w:snapToGrid w:val="0"/>
        <w:spacing w:line="520" w:lineRule="exact"/>
        <w:ind w:left="280" w:firstLineChars="200" w:firstLine="560"/>
        <w:rPr>
          <w:rFonts w:ascii="仿宋_GB2312" w:eastAsia="仿宋_GB2312" w:hAnsi="宋体" w:cs="华文新魏"/>
          <w:sz w:val="28"/>
        </w:rPr>
      </w:pPr>
      <w:r w:rsidRPr="00971512">
        <w:rPr>
          <w:rFonts w:ascii="仿宋_GB2312" w:eastAsia="仿宋_GB2312" w:hAnsi="宋体" w:cs="华文新魏" w:hint="eastAsia"/>
          <w:sz w:val="28"/>
        </w:rPr>
        <w:t>1.拆卸发动机气缸盖、油底壳及曲轴，并清洁零部件；</w:t>
      </w:r>
    </w:p>
    <w:p w14:paraId="5F43C9B8" w14:textId="77777777" w:rsidR="00971512" w:rsidRPr="00971512" w:rsidRDefault="00971512" w:rsidP="00971512">
      <w:pPr>
        <w:adjustRightInd w:val="0"/>
        <w:snapToGrid w:val="0"/>
        <w:spacing w:line="520" w:lineRule="exact"/>
        <w:ind w:left="280" w:firstLineChars="200" w:firstLine="560"/>
        <w:rPr>
          <w:rFonts w:ascii="仿宋_GB2312" w:eastAsia="仿宋_GB2312" w:hAnsi="宋体" w:cs="华文新魏"/>
          <w:sz w:val="28"/>
        </w:rPr>
      </w:pPr>
      <w:r w:rsidRPr="00971512">
        <w:rPr>
          <w:rFonts w:ascii="仿宋_GB2312" w:eastAsia="仿宋_GB2312" w:hAnsi="宋体" w:cs="华文新魏" w:hint="eastAsia"/>
          <w:sz w:val="28"/>
        </w:rPr>
        <w:t>2.检测气缸盖、气缸体的平面度，并根据检测结果进行分析，做出零件好坏及维修方案的判断；</w:t>
      </w:r>
    </w:p>
    <w:p w14:paraId="469E8EC1" w14:textId="77777777" w:rsidR="00971512" w:rsidRPr="00971512" w:rsidRDefault="00971512" w:rsidP="00971512">
      <w:pPr>
        <w:adjustRightInd w:val="0"/>
        <w:snapToGrid w:val="0"/>
        <w:spacing w:line="520" w:lineRule="exact"/>
        <w:ind w:left="280" w:firstLineChars="200" w:firstLine="560"/>
        <w:rPr>
          <w:rFonts w:ascii="仿宋_GB2312" w:eastAsia="仿宋_GB2312" w:hAnsi="宋体" w:cs="华文新魏"/>
          <w:sz w:val="28"/>
        </w:rPr>
      </w:pPr>
      <w:r w:rsidRPr="00971512">
        <w:rPr>
          <w:rFonts w:ascii="仿宋_GB2312" w:eastAsia="仿宋_GB2312" w:hAnsi="宋体" w:cs="华文新魏" w:hint="eastAsia"/>
          <w:sz w:val="28"/>
        </w:rPr>
        <w:t>3.检测指定曲轴主轴承的径向间隙和指定轴颈的直径，并根据检测结果进行分析，做出零件好坏及维修方案的判断；</w:t>
      </w:r>
    </w:p>
    <w:p w14:paraId="4BD76611" w14:textId="77777777" w:rsidR="00971512" w:rsidRPr="00971512" w:rsidRDefault="00971512" w:rsidP="00971512">
      <w:pPr>
        <w:adjustRightInd w:val="0"/>
        <w:snapToGrid w:val="0"/>
        <w:spacing w:line="520" w:lineRule="exact"/>
        <w:ind w:left="280" w:firstLineChars="200" w:firstLine="560"/>
        <w:rPr>
          <w:rFonts w:ascii="仿宋_GB2312" w:eastAsia="仿宋_GB2312" w:hAnsi="宋体" w:cs="华文新魏"/>
          <w:sz w:val="28"/>
        </w:rPr>
      </w:pPr>
      <w:r w:rsidRPr="00971512">
        <w:rPr>
          <w:rFonts w:ascii="仿宋_GB2312" w:eastAsia="仿宋_GB2312" w:hAnsi="宋体" w:cs="华文新魏" w:hint="eastAsia"/>
          <w:sz w:val="28"/>
        </w:rPr>
        <w:t>4.安装发动机气缸盖、油底壳及曲轴；</w:t>
      </w:r>
    </w:p>
    <w:p w14:paraId="75ADA243" w14:textId="21737FDB" w:rsidR="00916B0E" w:rsidRPr="00971512" w:rsidRDefault="00971512" w:rsidP="00971512">
      <w:pPr>
        <w:adjustRightInd w:val="0"/>
        <w:snapToGrid w:val="0"/>
        <w:spacing w:line="520" w:lineRule="exact"/>
        <w:ind w:left="280" w:firstLineChars="200" w:firstLine="560"/>
        <w:rPr>
          <w:rFonts w:ascii="仿宋_GB2312" w:eastAsia="仿宋_GB2312" w:hAnsi="宋体" w:cs="华文新魏"/>
          <w:sz w:val="28"/>
        </w:rPr>
      </w:pPr>
      <w:r w:rsidRPr="00971512">
        <w:rPr>
          <w:rFonts w:ascii="仿宋_GB2312" w:eastAsia="仿宋_GB2312" w:hAnsi="宋体" w:cs="华文新魏" w:hint="eastAsia"/>
          <w:sz w:val="28"/>
        </w:rPr>
        <w:t>5.正确填写《发动机气缸盖、油底壳及曲轴拆装检修作业表》。</w:t>
      </w:r>
    </w:p>
    <w:p w14:paraId="43FCB4D3" w14:textId="77777777" w:rsidR="00916B0E" w:rsidRDefault="0079148A" w:rsidP="00CA126D">
      <w:pPr>
        <w:adjustRightInd w:val="0"/>
        <w:snapToGrid w:val="0"/>
        <w:spacing w:beforeLines="50" w:before="156" w:afterLines="50" w:after="156" w:line="400" w:lineRule="exact"/>
        <w:ind w:firstLine="420"/>
        <w:rPr>
          <w:rFonts w:ascii="黑体" w:eastAsia="黑体" w:hAnsi="黑体" w:cs="华文新魏"/>
          <w:bCs/>
          <w:sz w:val="28"/>
        </w:rPr>
      </w:pPr>
      <w:r>
        <w:rPr>
          <w:rFonts w:ascii="黑体" w:eastAsia="黑体" w:hAnsi="黑体" w:cs="华文新魏" w:hint="eastAsia"/>
          <w:bCs/>
          <w:sz w:val="28"/>
        </w:rPr>
        <w:t>模块二、汽车钣金</w:t>
      </w:r>
      <w:r>
        <w:rPr>
          <w:rFonts w:ascii="黑体" w:eastAsia="黑体" w:hAnsi="黑体" w:cs="华文新魏" w:hint="eastAsia"/>
          <w:bCs/>
          <w:sz w:val="28"/>
        </w:rPr>
        <w:t>(35</w:t>
      </w:r>
      <w:r>
        <w:rPr>
          <w:rFonts w:ascii="黑体" w:eastAsia="黑体" w:hAnsi="黑体" w:cs="华文新魏" w:hint="eastAsia"/>
          <w:bCs/>
          <w:sz w:val="28"/>
        </w:rPr>
        <w:t>分</w:t>
      </w:r>
      <w:r>
        <w:rPr>
          <w:rFonts w:ascii="黑体" w:eastAsia="黑体" w:hAnsi="黑体" w:cs="华文新魏" w:hint="eastAsia"/>
          <w:bCs/>
          <w:sz w:val="28"/>
        </w:rPr>
        <w:t>)</w:t>
      </w:r>
    </w:p>
    <w:p w14:paraId="7E99ED46" w14:textId="7CDB7A86" w:rsidR="00916B0E" w:rsidRPr="00ED0F1F" w:rsidRDefault="00ED0F1F" w:rsidP="005E4004">
      <w:pPr>
        <w:adjustRightInd w:val="0"/>
        <w:snapToGrid w:val="0"/>
        <w:spacing w:line="520" w:lineRule="exact"/>
        <w:ind w:left="280" w:firstLineChars="200" w:firstLine="560"/>
        <w:rPr>
          <w:rFonts w:ascii="仿宋_GB2312" w:eastAsia="仿宋_GB2312" w:hAnsi="宋体" w:cs="华文新魏"/>
          <w:sz w:val="28"/>
        </w:rPr>
      </w:pPr>
      <w:r w:rsidRPr="00ED0F1F">
        <w:rPr>
          <w:rFonts w:ascii="仿宋_GB2312" w:eastAsia="仿宋_GB2312" w:hAnsi="宋体" w:cs="华文新魏" w:hint="eastAsia"/>
          <w:sz w:val="28"/>
        </w:rPr>
        <w:t>车身非结构件修复</w:t>
      </w:r>
    </w:p>
    <w:p w14:paraId="62DCB5A2" w14:textId="77777777" w:rsidR="005E4004" w:rsidRDefault="0079148A" w:rsidP="00CA126D">
      <w:pPr>
        <w:adjustRightInd w:val="0"/>
        <w:snapToGrid w:val="0"/>
        <w:spacing w:beforeLines="50" w:before="156" w:afterLines="50" w:after="156" w:line="400" w:lineRule="exact"/>
        <w:ind w:firstLine="420"/>
      </w:pPr>
      <w:r>
        <w:rPr>
          <w:rFonts w:ascii="黑体" w:eastAsia="黑体" w:hAnsi="黑体" w:cs="华文新魏" w:hint="eastAsia"/>
          <w:bCs/>
          <w:sz w:val="28"/>
        </w:rPr>
        <w:t>模块三、新能源汽车</w:t>
      </w:r>
      <w:r w:rsidR="00DB1A68">
        <w:rPr>
          <w:rFonts w:ascii="黑体" w:eastAsia="黑体" w:hAnsi="黑体" w:cs="华文新魏" w:hint="eastAsia"/>
          <w:bCs/>
          <w:sz w:val="28"/>
        </w:rPr>
        <w:t>故障诊断与排除</w:t>
      </w:r>
      <w:r>
        <w:rPr>
          <w:rFonts w:ascii="黑体" w:eastAsia="黑体" w:hAnsi="黑体" w:cs="华文新魏" w:hint="eastAsia"/>
          <w:bCs/>
          <w:sz w:val="28"/>
        </w:rPr>
        <w:t>(35</w:t>
      </w:r>
      <w:r>
        <w:rPr>
          <w:rFonts w:ascii="黑体" w:eastAsia="黑体" w:hAnsi="黑体" w:cs="华文新魏" w:hint="eastAsia"/>
          <w:bCs/>
          <w:sz w:val="28"/>
        </w:rPr>
        <w:t>分</w:t>
      </w:r>
      <w:r>
        <w:rPr>
          <w:rFonts w:ascii="黑体" w:eastAsia="黑体" w:hAnsi="黑体" w:cs="华文新魏" w:hint="eastAsia"/>
          <w:bCs/>
          <w:sz w:val="28"/>
        </w:rPr>
        <w:t>)</w:t>
      </w:r>
      <w:r w:rsidR="00787B01" w:rsidRPr="00787B01">
        <w:t xml:space="preserve"> </w:t>
      </w:r>
    </w:p>
    <w:p w14:paraId="769A0187" w14:textId="47E9793B" w:rsidR="00916B0E" w:rsidRPr="005E4004" w:rsidRDefault="00787B01" w:rsidP="005E4004">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sz w:val="28"/>
        </w:rPr>
        <w:t>对新能源汽车常见的低压电源系统、高压控制系统、车身电气系统、驾驶辅助系统等系统故障进行诊断与排除。作业过程中要熟练地查阅维修资料和电路图、规范使用工量具和仪器设备、准确测量技术参数和判断故障点、正确记录作业过程和测试数据、安全文明作</w:t>
      </w:r>
      <w:r w:rsidR="001A78E4" w:rsidRPr="006B3376">
        <w:rPr>
          <w:rFonts w:ascii="仿宋_GB2312" w:eastAsia="仿宋_GB2312" w:hAnsi="宋体" w:cs="华文新魏" w:hint="eastAsia"/>
          <w:sz w:val="28"/>
        </w:rPr>
        <w:t>业。</w:t>
      </w:r>
    </w:p>
    <w:p w14:paraId="40A43AD1" w14:textId="77777777" w:rsidR="00916B0E" w:rsidRDefault="00916B0E">
      <w:pPr>
        <w:adjustRightInd w:val="0"/>
        <w:snapToGrid w:val="0"/>
        <w:spacing w:beforeLines="50" w:before="156" w:afterLines="50" w:after="156" w:line="400" w:lineRule="exact"/>
        <w:rPr>
          <w:rFonts w:ascii="黑体" w:eastAsia="黑体" w:hAnsi="黑体" w:cs="华文新魏"/>
          <w:bCs/>
          <w:sz w:val="28"/>
        </w:rPr>
      </w:pPr>
    </w:p>
    <w:p w14:paraId="5B67CEFB" w14:textId="77777777" w:rsidR="00DB1A68" w:rsidRDefault="0079148A">
      <w:pPr>
        <w:adjustRightInd w:val="0"/>
        <w:snapToGrid w:val="0"/>
        <w:spacing w:beforeLines="50" w:before="156" w:afterLines="50" w:after="156" w:line="400" w:lineRule="exact"/>
        <w:rPr>
          <w:rFonts w:ascii="黑体" w:eastAsia="黑体" w:hAnsi="黑体" w:cs="华文新魏"/>
          <w:b/>
          <w:sz w:val="28"/>
        </w:rPr>
      </w:pPr>
      <w:r>
        <w:rPr>
          <w:rFonts w:ascii="黑体" w:eastAsia="黑体" w:hAnsi="黑体" w:cs="华文新魏" w:hint="eastAsia"/>
          <w:b/>
          <w:sz w:val="28"/>
        </w:rPr>
        <w:t>四、考试场地和环境：</w:t>
      </w:r>
    </w:p>
    <w:p w14:paraId="6D691AED" w14:textId="458A69B6" w:rsidR="00AB337A" w:rsidRPr="006B3376" w:rsidRDefault="00AB337A" w:rsidP="001D1919">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模块一：</w:t>
      </w:r>
      <w:r w:rsidR="00630065" w:rsidRPr="00630065">
        <w:rPr>
          <w:rFonts w:ascii="仿宋_GB2312" w:eastAsia="仿宋_GB2312" w:hAnsi="宋体" w:cs="华文新魏" w:hint="eastAsia"/>
          <w:sz w:val="28"/>
        </w:rPr>
        <w:t>每工位占地40平方米（5x8m），通风，各工位之间隔离</w:t>
      </w:r>
      <w:r w:rsidR="00630065">
        <w:rPr>
          <w:rFonts w:ascii="仿宋_GB2312" w:eastAsia="仿宋_GB2312" w:hAnsi="宋体" w:cs="华文新魏" w:hint="eastAsia"/>
          <w:sz w:val="28"/>
        </w:rPr>
        <w:t>。</w:t>
      </w:r>
    </w:p>
    <w:p w14:paraId="774319D8" w14:textId="1324B509" w:rsidR="00AB337A" w:rsidRPr="006B3376" w:rsidRDefault="00AB337A" w:rsidP="001D1919">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模块二：</w:t>
      </w:r>
      <w:r w:rsidR="00ED0F1F" w:rsidRPr="00ED0F1F">
        <w:rPr>
          <w:rFonts w:ascii="仿宋_GB2312" w:eastAsia="仿宋_GB2312" w:hAnsi="宋体" w:cs="华文新魏" w:hint="eastAsia"/>
          <w:sz w:val="28"/>
        </w:rPr>
        <w:t>每个工位提供一套车身非结构件修复专用工量具，提供220V交流电插座带漏电和接地保护，场地具有通风和降噪设备。</w:t>
      </w:r>
    </w:p>
    <w:p w14:paraId="6FE86B47" w14:textId="0A1B8493" w:rsidR="00916B0E"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模块三：“</w:t>
      </w:r>
      <w:r w:rsidR="00DB1A68" w:rsidRPr="006B3376">
        <w:rPr>
          <w:rFonts w:ascii="仿宋_GB2312" w:eastAsia="仿宋_GB2312" w:hAnsi="宋体" w:cs="华文新魏"/>
          <w:sz w:val="28"/>
        </w:rPr>
        <w:t>新能源汽车故障诊断与排除</w:t>
      </w:r>
      <w:r w:rsidRPr="006B3376">
        <w:rPr>
          <w:rFonts w:ascii="仿宋_GB2312" w:eastAsia="仿宋_GB2312" w:hAnsi="宋体" w:cs="华文新魏" w:hint="eastAsia"/>
          <w:sz w:val="28"/>
        </w:rPr>
        <w:t>”</w:t>
      </w:r>
      <w:r w:rsidR="00DB1A68" w:rsidRPr="006B3376">
        <w:rPr>
          <w:rFonts w:ascii="仿宋_GB2312" w:eastAsia="仿宋_GB2312" w:hAnsi="宋体" w:cs="华文新魏" w:hint="eastAsia"/>
          <w:sz w:val="28"/>
        </w:rPr>
        <w:t>实操</w:t>
      </w:r>
      <w:r w:rsidR="00DB1A68" w:rsidRPr="006B3376">
        <w:rPr>
          <w:rFonts w:ascii="仿宋_GB2312" w:eastAsia="仿宋_GB2312" w:hAnsi="宋体" w:cs="华文新魏"/>
          <w:sz w:val="28"/>
        </w:rPr>
        <w:t>场地，每个工位占地面积 40 ㎡，提供 220V 交流电，插座带漏电保护器和接地保</w:t>
      </w:r>
      <w:r w:rsidR="00DB1A68" w:rsidRPr="006B3376">
        <w:rPr>
          <w:rFonts w:ascii="仿宋_GB2312" w:eastAsia="仿宋_GB2312" w:hAnsi="宋体" w:cs="华文新魏"/>
          <w:sz w:val="28"/>
        </w:rPr>
        <w:lastRenderedPageBreak/>
        <w:t>护，能承载功率 7kw、电流 32A 以上的负载，作业工位铺设绝缘垫；竞赛场地净空高度不低于 4.2m</w:t>
      </w:r>
      <w:r w:rsidR="00DB1A68" w:rsidRPr="006B3376">
        <w:rPr>
          <w:rFonts w:ascii="仿宋_GB2312" w:eastAsia="仿宋_GB2312" w:hAnsi="宋体" w:cs="华文新魏" w:hint="eastAsia"/>
          <w:sz w:val="28"/>
        </w:rPr>
        <w:t>。</w:t>
      </w:r>
    </w:p>
    <w:p w14:paraId="2073A76A" w14:textId="77777777" w:rsidR="00916B0E" w:rsidRDefault="00916B0E">
      <w:pPr>
        <w:adjustRightInd w:val="0"/>
        <w:snapToGrid w:val="0"/>
        <w:spacing w:line="520" w:lineRule="exact"/>
        <w:ind w:firstLineChars="200" w:firstLine="560"/>
        <w:rPr>
          <w:rFonts w:ascii="仿宋_GB2312" w:eastAsia="仿宋_GB2312" w:hAnsi="宋体" w:cs="华文新魏"/>
          <w:sz w:val="28"/>
        </w:rPr>
      </w:pPr>
    </w:p>
    <w:p w14:paraId="7F61661B" w14:textId="77777777" w:rsidR="00DB1A68" w:rsidRDefault="0079148A">
      <w:pPr>
        <w:numPr>
          <w:ilvl w:val="0"/>
          <w:numId w:val="2"/>
        </w:numPr>
        <w:adjustRightInd w:val="0"/>
        <w:snapToGrid w:val="0"/>
        <w:spacing w:beforeLines="50" w:before="156" w:afterLines="50" w:after="156" w:line="400" w:lineRule="exact"/>
        <w:rPr>
          <w:rFonts w:ascii="黑体" w:eastAsia="黑体" w:hAnsi="黑体" w:cs="华文新魏"/>
          <w:b/>
          <w:sz w:val="28"/>
        </w:rPr>
      </w:pPr>
      <w:r>
        <w:rPr>
          <w:rFonts w:ascii="黑体" w:eastAsia="黑体" w:hAnsi="黑体" w:cs="华文新魏" w:hint="eastAsia"/>
          <w:b/>
          <w:sz w:val="28"/>
        </w:rPr>
        <w:t>考场提供的设备和器材：</w:t>
      </w:r>
    </w:p>
    <w:p w14:paraId="65B552AE" w14:textId="50294D67" w:rsidR="007F5585" w:rsidRPr="006B3376" w:rsidRDefault="007F5585"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模块一：</w:t>
      </w:r>
    </w:p>
    <w:p w14:paraId="4D41D6CA" w14:textId="0572EB31" w:rsidR="007F5585" w:rsidRPr="006B3376" w:rsidRDefault="0077397F" w:rsidP="00AB337A">
      <w:pPr>
        <w:adjustRightInd w:val="0"/>
        <w:snapToGrid w:val="0"/>
        <w:spacing w:line="520" w:lineRule="exact"/>
        <w:ind w:left="280" w:firstLineChars="200" w:firstLine="560"/>
        <w:rPr>
          <w:rFonts w:ascii="仿宋_GB2312" w:eastAsia="仿宋_GB2312" w:hAnsi="宋体" w:cs="华文新魏"/>
          <w:sz w:val="28"/>
        </w:rPr>
      </w:pPr>
      <w:r w:rsidRPr="0077397F">
        <w:rPr>
          <w:rFonts w:ascii="仿宋_GB2312" w:eastAsia="仿宋_GB2312" w:hAnsi="宋体" w:cs="华文新魏" w:hint="eastAsia"/>
          <w:sz w:val="28"/>
        </w:rPr>
        <w:t>工位提供150件套装工具，各型号扭力扳手，工量具，相关耗材，工具车，发动机台架，零部件摆放台</w:t>
      </w:r>
      <w:r>
        <w:rPr>
          <w:rFonts w:ascii="仿宋_GB2312" w:eastAsia="仿宋_GB2312" w:hAnsi="宋体" w:cs="华文新魏" w:hint="eastAsia"/>
          <w:sz w:val="28"/>
        </w:rPr>
        <w:t>。</w:t>
      </w:r>
    </w:p>
    <w:p w14:paraId="126CFB87" w14:textId="3EC94CC5" w:rsidR="007F5585" w:rsidRPr="006B3376" w:rsidRDefault="007F5585" w:rsidP="007F5585">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模块二：</w:t>
      </w:r>
    </w:p>
    <w:p w14:paraId="7B95590E" w14:textId="77777777" w:rsidR="00ED0F1F" w:rsidRPr="00ED0F1F" w:rsidRDefault="00ED0F1F" w:rsidP="00ED0F1F">
      <w:pPr>
        <w:adjustRightInd w:val="0"/>
        <w:snapToGrid w:val="0"/>
        <w:spacing w:line="520" w:lineRule="exact"/>
        <w:ind w:left="280" w:firstLineChars="200" w:firstLine="560"/>
        <w:rPr>
          <w:rFonts w:ascii="仿宋_GB2312" w:eastAsia="仿宋_GB2312" w:hAnsi="宋体" w:cs="华文新魏"/>
          <w:sz w:val="28"/>
        </w:rPr>
      </w:pPr>
      <w:r w:rsidRPr="00ED0F1F">
        <w:rPr>
          <w:rFonts w:ascii="仿宋_GB2312" w:eastAsia="仿宋_GB2312" w:hAnsi="宋体" w:cs="华文新魏" w:hint="eastAsia"/>
          <w:sz w:val="28"/>
        </w:rPr>
        <w:t>车身非结构件修复设备清单：</w:t>
      </w:r>
    </w:p>
    <w:tbl>
      <w:tblPr>
        <w:tblpPr w:leftFromText="180" w:rightFromText="180" w:vertAnchor="text" w:horzAnchor="page" w:tblpX="1854" w:tblpY="128"/>
        <w:tblOverlap w:val="never"/>
        <w:tblW w:w="828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25"/>
        <w:gridCol w:w="3863"/>
        <w:gridCol w:w="3600"/>
      </w:tblGrid>
      <w:tr w:rsidR="00ED0F1F" w14:paraId="2436BEF7" w14:textId="77777777" w:rsidTr="00DA3C18">
        <w:trPr>
          <w:trHeight w:val="340"/>
        </w:trPr>
        <w:tc>
          <w:tcPr>
            <w:tcW w:w="825" w:type="dxa"/>
            <w:tcBorders>
              <w:top w:val="single" w:sz="8" w:space="0" w:color="auto"/>
              <w:left w:val="single" w:sz="8" w:space="0" w:color="auto"/>
              <w:bottom w:val="single" w:sz="4" w:space="0" w:color="auto"/>
              <w:right w:val="single" w:sz="4" w:space="0" w:color="auto"/>
            </w:tcBorders>
            <w:vAlign w:val="center"/>
            <w:hideMark/>
          </w:tcPr>
          <w:p w14:paraId="2B866F0A" w14:textId="77777777" w:rsidR="00ED0F1F" w:rsidRPr="00ED0F1F" w:rsidRDefault="00ED0F1F" w:rsidP="00DA3C18">
            <w:pPr>
              <w:autoSpaceDE w:val="0"/>
              <w:autoSpaceDN w:val="0"/>
              <w:adjustRightInd w:val="0"/>
              <w:jc w:val="center"/>
              <w:rPr>
                <w:rFonts w:ascii="仿宋" w:eastAsia="仿宋" w:hAnsi="仿宋" w:cs="宋体"/>
                <w:b/>
                <w:bCs/>
                <w:szCs w:val="21"/>
              </w:rPr>
            </w:pPr>
            <w:r w:rsidRPr="00ED0F1F">
              <w:rPr>
                <w:rFonts w:ascii="仿宋" w:eastAsia="仿宋" w:hAnsi="仿宋" w:cs="宋体" w:hint="eastAsia"/>
                <w:b/>
                <w:bCs/>
                <w:szCs w:val="21"/>
              </w:rPr>
              <w:t>序号</w:t>
            </w:r>
          </w:p>
        </w:tc>
        <w:tc>
          <w:tcPr>
            <w:tcW w:w="3863" w:type="dxa"/>
            <w:tcBorders>
              <w:top w:val="single" w:sz="8" w:space="0" w:color="auto"/>
              <w:left w:val="single" w:sz="4" w:space="0" w:color="auto"/>
              <w:bottom w:val="single" w:sz="4" w:space="0" w:color="auto"/>
              <w:right w:val="single" w:sz="4" w:space="0" w:color="auto"/>
            </w:tcBorders>
            <w:vAlign w:val="center"/>
            <w:hideMark/>
          </w:tcPr>
          <w:p w14:paraId="5F5E9D56" w14:textId="77777777" w:rsidR="00ED0F1F" w:rsidRPr="00ED0F1F" w:rsidRDefault="00ED0F1F" w:rsidP="00DA3C18">
            <w:pPr>
              <w:autoSpaceDE w:val="0"/>
              <w:autoSpaceDN w:val="0"/>
              <w:adjustRightInd w:val="0"/>
              <w:jc w:val="center"/>
              <w:rPr>
                <w:rFonts w:ascii="仿宋" w:eastAsia="仿宋" w:hAnsi="仿宋" w:cs="宋体"/>
                <w:b/>
                <w:bCs/>
                <w:szCs w:val="21"/>
              </w:rPr>
            </w:pPr>
            <w:r w:rsidRPr="00ED0F1F">
              <w:rPr>
                <w:rFonts w:ascii="仿宋" w:eastAsia="仿宋" w:hAnsi="仿宋" w:cs="宋体" w:hint="eastAsia"/>
                <w:b/>
                <w:bCs/>
                <w:szCs w:val="21"/>
              </w:rPr>
              <w:t>名称</w:t>
            </w:r>
          </w:p>
        </w:tc>
        <w:tc>
          <w:tcPr>
            <w:tcW w:w="3600" w:type="dxa"/>
            <w:tcBorders>
              <w:top w:val="single" w:sz="8" w:space="0" w:color="auto"/>
              <w:left w:val="single" w:sz="4" w:space="0" w:color="auto"/>
              <w:bottom w:val="single" w:sz="4" w:space="0" w:color="auto"/>
              <w:right w:val="single" w:sz="8" w:space="0" w:color="auto"/>
            </w:tcBorders>
            <w:vAlign w:val="center"/>
            <w:hideMark/>
          </w:tcPr>
          <w:p w14:paraId="4BC6C9C1" w14:textId="77777777" w:rsidR="00ED0F1F" w:rsidRPr="00ED0F1F" w:rsidRDefault="00ED0F1F" w:rsidP="00DA3C18">
            <w:pPr>
              <w:autoSpaceDE w:val="0"/>
              <w:autoSpaceDN w:val="0"/>
              <w:adjustRightInd w:val="0"/>
              <w:jc w:val="center"/>
              <w:rPr>
                <w:rFonts w:ascii="仿宋" w:eastAsia="仿宋" w:hAnsi="仿宋" w:cs="宋体"/>
                <w:b/>
                <w:bCs/>
                <w:szCs w:val="21"/>
              </w:rPr>
            </w:pPr>
            <w:r w:rsidRPr="00ED0F1F">
              <w:rPr>
                <w:rFonts w:ascii="仿宋" w:eastAsia="仿宋" w:hAnsi="仿宋" w:cs="宋体" w:hint="eastAsia"/>
                <w:b/>
                <w:bCs/>
                <w:szCs w:val="21"/>
              </w:rPr>
              <w:t>型号及规格</w:t>
            </w:r>
          </w:p>
        </w:tc>
      </w:tr>
      <w:tr w:rsidR="00ED0F1F" w14:paraId="50B190DC"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6348D901"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w:t>
            </w:r>
          </w:p>
        </w:tc>
        <w:tc>
          <w:tcPr>
            <w:tcW w:w="3863" w:type="dxa"/>
            <w:tcBorders>
              <w:top w:val="single" w:sz="4" w:space="0" w:color="auto"/>
              <w:left w:val="single" w:sz="4" w:space="0" w:color="auto"/>
              <w:bottom w:val="single" w:sz="4" w:space="0" w:color="auto"/>
              <w:right w:val="single" w:sz="4" w:space="0" w:color="auto"/>
            </w:tcBorders>
            <w:vAlign w:val="center"/>
            <w:hideMark/>
          </w:tcPr>
          <w:p w14:paraId="7CB9DBF1"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钣金快修组合工具</w:t>
            </w:r>
          </w:p>
        </w:tc>
        <w:tc>
          <w:tcPr>
            <w:tcW w:w="3600" w:type="dxa"/>
            <w:tcBorders>
              <w:top w:val="single" w:sz="4" w:space="0" w:color="auto"/>
              <w:left w:val="single" w:sz="4" w:space="0" w:color="auto"/>
              <w:bottom w:val="single" w:sz="4" w:space="0" w:color="auto"/>
              <w:right w:val="single" w:sz="8" w:space="0" w:color="auto"/>
            </w:tcBorders>
            <w:hideMark/>
          </w:tcPr>
          <w:p w14:paraId="0137B1E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Bantam-B3000</w:t>
            </w:r>
          </w:p>
        </w:tc>
      </w:tr>
      <w:tr w:rsidR="00ED0F1F" w14:paraId="3897F17F"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470F37DE"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2</w:t>
            </w:r>
          </w:p>
        </w:tc>
        <w:tc>
          <w:tcPr>
            <w:tcW w:w="3863" w:type="dxa"/>
            <w:tcBorders>
              <w:top w:val="single" w:sz="4" w:space="0" w:color="auto"/>
              <w:left w:val="single" w:sz="4" w:space="0" w:color="auto"/>
              <w:bottom w:val="single" w:sz="4" w:space="0" w:color="auto"/>
              <w:right w:val="single" w:sz="4" w:space="0" w:color="auto"/>
            </w:tcBorders>
            <w:vAlign w:val="center"/>
            <w:hideMark/>
          </w:tcPr>
          <w:p w14:paraId="2DDF0CD3"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门板测量专用卡尺</w:t>
            </w:r>
          </w:p>
        </w:tc>
        <w:tc>
          <w:tcPr>
            <w:tcW w:w="3600" w:type="dxa"/>
            <w:tcBorders>
              <w:top w:val="single" w:sz="4" w:space="0" w:color="auto"/>
              <w:left w:val="single" w:sz="4" w:space="0" w:color="auto"/>
              <w:bottom w:val="single" w:sz="4" w:space="0" w:color="auto"/>
              <w:right w:val="single" w:sz="8" w:space="0" w:color="auto"/>
            </w:tcBorders>
          </w:tcPr>
          <w:p w14:paraId="60FBD7F0" w14:textId="77777777" w:rsidR="00ED0F1F" w:rsidRDefault="00ED0F1F" w:rsidP="00DA3C18">
            <w:pPr>
              <w:autoSpaceDE w:val="0"/>
              <w:autoSpaceDN w:val="0"/>
              <w:adjustRightInd w:val="0"/>
              <w:jc w:val="center"/>
              <w:rPr>
                <w:rFonts w:ascii="仿宋" w:eastAsia="仿宋" w:hAnsi="仿宋" w:cs="宋体"/>
                <w:szCs w:val="21"/>
              </w:rPr>
            </w:pPr>
          </w:p>
        </w:tc>
      </w:tr>
      <w:tr w:rsidR="00ED0F1F" w14:paraId="04903B5A"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381870C6"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3</w:t>
            </w:r>
          </w:p>
        </w:tc>
        <w:tc>
          <w:tcPr>
            <w:tcW w:w="3863" w:type="dxa"/>
            <w:tcBorders>
              <w:top w:val="single" w:sz="4" w:space="0" w:color="auto"/>
              <w:left w:val="single" w:sz="4" w:space="0" w:color="auto"/>
              <w:bottom w:val="single" w:sz="4" w:space="0" w:color="auto"/>
              <w:right w:val="single" w:sz="4" w:space="0" w:color="auto"/>
            </w:tcBorders>
            <w:vAlign w:val="center"/>
            <w:hideMark/>
          </w:tcPr>
          <w:p w14:paraId="1CAB3B64"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车门支架</w:t>
            </w:r>
          </w:p>
        </w:tc>
        <w:tc>
          <w:tcPr>
            <w:tcW w:w="3600" w:type="dxa"/>
            <w:tcBorders>
              <w:top w:val="single" w:sz="4" w:space="0" w:color="auto"/>
              <w:left w:val="single" w:sz="4" w:space="0" w:color="auto"/>
              <w:bottom w:val="single" w:sz="4" w:space="0" w:color="auto"/>
              <w:right w:val="single" w:sz="8" w:space="0" w:color="auto"/>
            </w:tcBorders>
          </w:tcPr>
          <w:p w14:paraId="70122E89" w14:textId="77777777" w:rsidR="00ED0F1F" w:rsidRDefault="00ED0F1F" w:rsidP="00DA3C18">
            <w:pPr>
              <w:autoSpaceDE w:val="0"/>
              <w:autoSpaceDN w:val="0"/>
              <w:adjustRightInd w:val="0"/>
              <w:jc w:val="center"/>
              <w:rPr>
                <w:rFonts w:ascii="仿宋" w:eastAsia="仿宋" w:hAnsi="仿宋" w:cs="宋体"/>
                <w:szCs w:val="21"/>
              </w:rPr>
            </w:pPr>
          </w:p>
        </w:tc>
      </w:tr>
      <w:tr w:rsidR="00ED0F1F" w14:paraId="0EA8A425"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2C41AFA8"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4</w:t>
            </w:r>
          </w:p>
        </w:tc>
        <w:tc>
          <w:tcPr>
            <w:tcW w:w="3863" w:type="dxa"/>
            <w:tcBorders>
              <w:top w:val="single" w:sz="4" w:space="0" w:color="auto"/>
              <w:left w:val="single" w:sz="4" w:space="0" w:color="auto"/>
              <w:bottom w:val="single" w:sz="4" w:space="0" w:color="auto"/>
              <w:right w:val="single" w:sz="4" w:space="0" w:color="auto"/>
            </w:tcBorders>
            <w:vAlign w:val="center"/>
            <w:hideMark/>
          </w:tcPr>
          <w:p w14:paraId="6EFC9034"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车门面板</w:t>
            </w:r>
          </w:p>
        </w:tc>
        <w:tc>
          <w:tcPr>
            <w:tcW w:w="3600" w:type="dxa"/>
            <w:tcBorders>
              <w:top w:val="single" w:sz="4" w:space="0" w:color="auto"/>
              <w:left w:val="single" w:sz="4" w:space="0" w:color="auto"/>
              <w:bottom w:val="single" w:sz="4" w:space="0" w:color="auto"/>
              <w:right w:val="single" w:sz="8" w:space="0" w:color="auto"/>
            </w:tcBorders>
          </w:tcPr>
          <w:p w14:paraId="6A35025D" w14:textId="77777777" w:rsidR="00ED0F1F" w:rsidRDefault="00ED0F1F" w:rsidP="00DA3C18">
            <w:pPr>
              <w:autoSpaceDE w:val="0"/>
              <w:autoSpaceDN w:val="0"/>
              <w:adjustRightInd w:val="0"/>
              <w:jc w:val="center"/>
              <w:rPr>
                <w:rFonts w:ascii="仿宋" w:eastAsia="仿宋" w:hAnsi="仿宋" w:cs="宋体"/>
                <w:szCs w:val="21"/>
              </w:rPr>
            </w:pPr>
          </w:p>
        </w:tc>
      </w:tr>
      <w:tr w:rsidR="00ED0F1F" w14:paraId="658D2256"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76ADEAAB"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5</w:t>
            </w:r>
          </w:p>
        </w:tc>
        <w:tc>
          <w:tcPr>
            <w:tcW w:w="3863" w:type="dxa"/>
            <w:tcBorders>
              <w:top w:val="single" w:sz="4" w:space="0" w:color="auto"/>
              <w:left w:val="single" w:sz="4" w:space="0" w:color="auto"/>
              <w:bottom w:val="single" w:sz="4" w:space="0" w:color="auto"/>
              <w:right w:val="single" w:sz="4" w:space="0" w:color="auto"/>
            </w:tcBorders>
            <w:vAlign w:val="center"/>
            <w:hideMark/>
          </w:tcPr>
          <w:p w14:paraId="09108A0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平挫</w:t>
            </w:r>
          </w:p>
        </w:tc>
        <w:tc>
          <w:tcPr>
            <w:tcW w:w="3600" w:type="dxa"/>
            <w:tcBorders>
              <w:top w:val="single" w:sz="4" w:space="0" w:color="auto"/>
              <w:left w:val="single" w:sz="4" w:space="0" w:color="auto"/>
              <w:bottom w:val="single" w:sz="4" w:space="0" w:color="auto"/>
              <w:right w:val="single" w:sz="8" w:space="0" w:color="auto"/>
            </w:tcBorders>
            <w:hideMark/>
          </w:tcPr>
          <w:p w14:paraId="5A8CC5C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MF07A</w:t>
            </w:r>
          </w:p>
        </w:tc>
      </w:tr>
      <w:tr w:rsidR="00ED0F1F" w14:paraId="0D986337"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726B276A"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6</w:t>
            </w:r>
          </w:p>
        </w:tc>
        <w:tc>
          <w:tcPr>
            <w:tcW w:w="3863" w:type="dxa"/>
            <w:tcBorders>
              <w:top w:val="single" w:sz="4" w:space="0" w:color="auto"/>
              <w:left w:val="single" w:sz="4" w:space="0" w:color="auto"/>
              <w:bottom w:val="single" w:sz="4" w:space="0" w:color="auto"/>
              <w:right w:val="single" w:sz="4" w:space="0" w:color="auto"/>
            </w:tcBorders>
            <w:vAlign w:val="center"/>
            <w:hideMark/>
          </w:tcPr>
          <w:p w14:paraId="13D3F61C"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手磨板</w:t>
            </w:r>
          </w:p>
        </w:tc>
        <w:tc>
          <w:tcPr>
            <w:tcW w:w="3600" w:type="dxa"/>
            <w:tcBorders>
              <w:top w:val="single" w:sz="4" w:space="0" w:color="auto"/>
              <w:left w:val="single" w:sz="4" w:space="0" w:color="auto"/>
              <w:bottom w:val="single" w:sz="4" w:space="0" w:color="auto"/>
              <w:right w:val="single" w:sz="8" w:space="0" w:color="auto"/>
            </w:tcBorders>
            <w:hideMark/>
          </w:tcPr>
          <w:p w14:paraId="45955987"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125*70mm</w:t>
            </w:r>
          </w:p>
        </w:tc>
      </w:tr>
      <w:tr w:rsidR="00ED0F1F" w14:paraId="1BB1CE5E"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2A230049"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7</w:t>
            </w:r>
          </w:p>
        </w:tc>
        <w:tc>
          <w:tcPr>
            <w:tcW w:w="3863" w:type="dxa"/>
            <w:tcBorders>
              <w:top w:val="single" w:sz="4" w:space="0" w:color="auto"/>
              <w:left w:val="single" w:sz="4" w:space="0" w:color="auto"/>
              <w:bottom w:val="single" w:sz="4" w:space="0" w:color="auto"/>
              <w:right w:val="single" w:sz="4" w:space="0" w:color="auto"/>
            </w:tcBorders>
            <w:vAlign w:val="center"/>
            <w:hideMark/>
          </w:tcPr>
          <w:p w14:paraId="1BCEB90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气动环带打磨机</w:t>
            </w:r>
          </w:p>
        </w:tc>
        <w:tc>
          <w:tcPr>
            <w:tcW w:w="3600" w:type="dxa"/>
            <w:tcBorders>
              <w:top w:val="single" w:sz="4" w:space="0" w:color="auto"/>
              <w:left w:val="single" w:sz="4" w:space="0" w:color="auto"/>
              <w:bottom w:val="single" w:sz="4" w:space="0" w:color="auto"/>
              <w:right w:val="single" w:sz="8" w:space="0" w:color="auto"/>
            </w:tcBorders>
            <w:hideMark/>
          </w:tcPr>
          <w:p w14:paraId="649DFAF7"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JAS-0451(10*330MM)</w:t>
            </w:r>
          </w:p>
        </w:tc>
      </w:tr>
      <w:tr w:rsidR="00ED0F1F" w14:paraId="4982278D"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0F46B090"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8</w:t>
            </w:r>
          </w:p>
        </w:tc>
        <w:tc>
          <w:tcPr>
            <w:tcW w:w="3863" w:type="dxa"/>
            <w:tcBorders>
              <w:top w:val="single" w:sz="4" w:space="0" w:color="auto"/>
              <w:left w:val="single" w:sz="4" w:space="0" w:color="auto"/>
              <w:bottom w:val="single" w:sz="4" w:space="0" w:color="auto"/>
              <w:right w:val="single" w:sz="4" w:space="0" w:color="auto"/>
            </w:tcBorders>
            <w:vAlign w:val="center"/>
            <w:hideMark/>
          </w:tcPr>
          <w:p w14:paraId="25F03192"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气动圆盘打磨机</w:t>
            </w:r>
          </w:p>
        </w:tc>
        <w:tc>
          <w:tcPr>
            <w:tcW w:w="3600" w:type="dxa"/>
            <w:tcBorders>
              <w:top w:val="single" w:sz="4" w:space="0" w:color="auto"/>
              <w:left w:val="single" w:sz="4" w:space="0" w:color="auto"/>
              <w:bottom w:val="single" w:sz="4" w:space="0" w:color="auto"/>
              <w:right w:val="single" w:sz="8" w:space="0" w:color="auto"/>
            </w:tcBorders>
            <w:vAlign w:val="center"/>
            <w:hideMark/>
          </w:tcPr>
          <w:p w14:paraId="0AAA7CCB"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JAS-1020-5HE(5”)</w:t>
            </w:r>
          </w:p>
        </w:tc>
      </w:tr>
      <w:tr w:rsidR="00ED0F1F" w14:paraId="19D44E28"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213421B8"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9</w:t>
            </w:r>
          </w:p>
        </w:tc>
        <w:tc>
          <w:tcPr>
            <w:tcW w:w="3863" w:type="dxa"/>
            <w:tcBorders>
              <w:top w:val="single" w:sz="4" w:space="0" w:color="auto"/>
              <w:left w:val="single" w:sz="4" w:space="0" w:color="auto"/>
              <w:bottom w:val="single" w:sz="4" w:space="0" w:color="auto"/>
              <w:right w:val="single" w:sz="4" w:space="0" w:color="auto"/>
            </w:tcBorders>
            <w:vAlign w:val="center"/>
            <w:hideMark/>
          </w:tcPr>
          <w:p w14:paraId="67FE4CFC"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6件套汽车钣金工具组</w:t>
            </w:r>
          </w:p>
        </w:tc>
        <w:tc>
          <w:tcPr>
            <w:tcW w:w="3600" w:type="dxa"/>
            <w:tcBorders>
              <w:top w:val="single" w:sz="4" w:space="0" w:color="auto"/>
              <w:left w:val="single" w:sz="4" w:space="0" w:color="auto"/>
              <w:bottom w:val="single" w:sz="4" w:space="0" w:color="auto"/>
              <w:right w:val="single" w:sz="8" w:space="0" w:color="auto"/>
            </w:tcBorders>
            <w:hideMark/>
          </w:tcPr>
          <w:p w14:paraId="21DC41C8"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AG010030A</w:t>
            </w:r>
          </w:p>
        </w:tc>
      </w:tr>
      <w:tr w:rsidR="00ED0F1F" w14:paraId="41691ACB"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00C7065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10</w:t>
            </w:r>
          </w:p>
        </w:tc>
        <w:tc>
          <w:tcPr>
            <w:tcW w:w="3863" w:type="dxa"/>
            <w:tcBorders>
              <w:top w:val="single" w:sz="4" w:space="0" w:color="auto"/>
              <w:left w:val="single" w:sz="4" w:space="0" w:color="auto"/>
              <w:bottom w:val="single" w:sz="4" w:space="0" w:color="auto"/>
              <w:right w:val="single" w:sz="4" w:space="0" w:color="auto"/>
            </w:tcBorders>
            <w:vAlign w:val="center"/>
            <w:hideMark/>
          </w:tcPr>
          <w:p w14:paraId="6E4BC93E"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圆口大力钳</w:t>
            </w:r>
          </w:p>
        </w:tc>
        <w:tc>
          <w:tcPr>
            <w:tcW w:w="3600" w:type="dxa"/>
            <w:tcBorders>
              <w:top w:val="single" w:sz="4" w:space="0" w:color="auto"/>
              <w:left w:val="single" w:sz="4" w:space="0" w:color="auto"/>
              <w:bottom w:val="single" w:sz="4" w:space="0" w:color="auto"/>
              <w:right w:val="single" w:sz="8" w:space="0" w:color="auto"/>
            </w:tcBorders>
            <w:hideMark/>
          </w:tcPr>
          <w:p w14:paraId="6C7436D9"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P32M10A</w:t>
            </w:r>
          </w:p>
        </w:tc>
      </w:tr>
      <w:tr w:rsidR="00ED0F1F" w14:paraId="3C124DA9"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7835B03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11</w:t>
            </w:r>
          </w:p>
        </w:tc>
        <w:tc>
          <w:tcPr>
            <w:tcW w:w="3863" w:type="dxa"/>
            <w:tcBorders>
              <w:top w:val="single" w:sz="4" w:space="0" w:color="auto"/>
              <w:left w:val="single" w:sz="4" w:space="0" w:color="auto"/>
              <w:bottom w:val="single" w:sz="4" w:space="0" w:color="auto"/>
              <w:right w:val="single" w:sz="4" w:space="0" w:color="auto"/>
            </w:tcBorders>
            <w:vAlign w:val="center"/>
            <w:hideMark/>
          </w:tcPr>
          <w:p w14:paraId="3EB713D7"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直口大力钳</w:t>
            </w:r>
          </w:p>
        </w:tc>
        <w:tc>
          <w:tcPr>
            <w:tcW w:w="3600" w:type="dxa"/>
            <w:tcBorders>
              <w:top w:val="single" w:sz="4" w:space="0" w:color="auto"/>
              <w:left w:val="single" w:sz="4" w:space="0" w:color="auto"/>
              <w:bottom w:val="single" w:sz="4" w:space="0" w:color="auto"/>
              <w:right w:val="single" w:sz="8" w:space="0" w:color="auto"/>
            </w:tcBorders>
            <w:hideMark/>
          </w:tcPr>
          <w:p w14:paraId="1080E65E"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P30M10A</w:t>
            </w:r>
          </w:p>
        </w:tc>
      </w:tr>
      <w:tr w:rsidR="00ED0F1F" w14:paraId="5EFF543F"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253A1800"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12</w:t>
            </w:r>
          </w:p>
        </w:tc>
        <w:tc>
          <w:tcPr>
            <w:tcW w:w="3863" w:type="dxa"/>
            <w:tcBorders>
              <w:top w:val="single" w:sz="4" w:space="0" w:color="auto"/>
              <w:left w:val="single" w:sz="4" w:space="0" w:color="auto"/>
              <w:bottom w:val="single" w:sz="4" w:space="0" w:color="auto"/>
              <w:right w:val="single" w:sz="4" w:space="0" w:color="auto"/>
            </w:tcBorders>
            <w:vAlign w:val="center"/>
            <w:hideMark/>
          </w:tcPr>
          <w:p w14:paraId="40B7760A"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圆盘砂纸</w:t>
            </w:r>
          </w:p>
        </w:tc>
        <w:tc>
          <w:tcPr>
            <w:tcW w:w="3600" w:type="dxa"/>
            <w:tcBorders>
              <w:top w:val="single" w:sz="4" w:space="0" w:color="auto"/>
              <w:left w:val="single" w:sz="4" w:space="0" w:color="auto"/>
              <w:bottom w:val="single" w:sz="4" w:space="0" w:color="auto"/>
              <w:right w:val="single" w:sz="8" w:space="0" w:color="auto"/>
            </w:tcBorders>
            <w:hideMark/>
          </w:tcPr>
          <w:p w14:paraId="593846C2"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P60、P80</w:t>
            </w:r>
          </w:p>
        </w:tc>
      </w:tr>
      <w:tr w:rsidR="00ED0F1F" w14:paraId="5DDF7CF0"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044FD194"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13</w:t>
            </w:r>
          </w:p>
        </w:tc>
        <w:tc>
          <w:tcPr>
            <w:tcW w:w="3863" w:type="dxa"/>
            <w:tcBorders>
              <w:top w:val="single" w:sz="4" w:space="0" w:color="auto"/>
              <w:left w:val="single" w:sz="4" w:space="0" w:color="auto"/>
              <w:bottom w:val="single" w:sz="4" w:space="0" w:color="auto"/>
              <w:right w:val="single" w:sz="4" w:space="0" w:color="auto"/>
            </w:tcBorders>
            <w:vAlign w:val="center"/>
            <w:hideMark/>
          </w:tcPr>
          <w:p w14:paraId="0527C255"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长条砂纸</w:t>
            </w:r>
          </w:p>
        </w:tc>
        <w:tc>
          <w:tcPr>
            <w:tcW w:w="3600" w:type="dxa"/>
            <w:tcBorders>
              <w:top w:val="single" w:sz="4" w:space="0" w:color="auto"/>
              <w:left w:val="single" w:sz="4" w:space="0" w:color="auto"/>
              <w:bottom w:val="single" w:sz="4" w:space="0" w:color="auto"/>
              <w:right w:val="single" w:sz="8" w:space="0" w:color="auto"/>
            </w:tcBorders>
            <w:hideMark/>
          </w:tcPr>
          <w:p w14:paraId="6156E6C2"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P80</w:t>
            </w:r>
          </w:p>
        </w:tc>
      </w:tr>
      <w:tr w:rsidR="00ED0F1F" w14:paraId="209B33D2"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61C8E292"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14</w:t>
            </w:r>
          </w:p>
        </w:tc>
        <w:tc>
          <w:tcPr>
            <w:tcW w:w="3863" w:type="dxa"/>
            <w:tcBorders>
              <w:top w:val="single" w:sz="4" w:space="0" w:color="auto"/>
              <w:left w:val="single" w:sz="4" w:space="0" w:color="auto"/>
              <w:bottom w:val="single" w:sz="4" w:space="0" w:color="auto"/>
              <w:right w:val="single" w:sz="4" w:space="0" w:color="auto"/>
            </w:tcBorders>
            <w:vAlign w:val="center"/>
            <w:hideMark/>
          </w:tcPr>
          <w:p w14:paraId="72A8DDA4"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砂带</w:t>
            </w:r>
          </w:p>
        </w:tc>
        <w:tc>
          <w:tcPr>
            <w:tcW w:w="3600" w:type="dxa"/>
            <w:tcBorders>
              <w:top w:val="single" w:sz="4" w:space="0" w:color="auto"/>
              <w:left w:val="single" w:sz="4" w:space="0" w:color="auto"/>
              <w:bottom w:val="single" w:sz="4" w:space="0" w:color="auto"/>
              <w:right w:val="single" w:sz="8" w:space="0" w:color="auto"/>
            </w:tcBorders>
            <w:hideMark/>
          </w:tcPr>
          <w:p w14:paraId="534BDE47"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10*330mm</w:t>
            </w:r>
          </w:p>
        </w:tc>
      </w:tr>
      <w:tr w:rsidR="00ED0F1F" w14:paraId="374B2B88"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7D1FB396"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15</w:t>
            </w:r>
          </w:p>
        </w:tc>
        <w:tc>
          <w:tcPr>
            <w:tcW w:w="3863" w:type="dxa"/>
            <w:tcBorders>
              <w:top w:val="single" w:sz="4" w:space="0" w:color="auto"/>
              <w:left w:val="single" w:sz="4" w:space="0" w:color="auto"/>
              <w:bottom w:val="single" w:sz="4" w:space="0" w:color="auto"/>
              <w:right w:val="single" w:sz="4" w:space="0" w:color="auto"/>
            </w:tcBorders>
            <w:vAlign w:val="center"/>
            <w:hideMark/>
          </w:tcPr>
          <w:p w14:paraId="44397974"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介子片</w:t>
            </w:r>
          </w:p>
        </w:tc>
        <w:tc>
          <w:tcPr>
            <w:tcW w:w="3600" w:type="dxa"/>
            <w:tcBorders>
              <w:top w:val="single" w:sz="4" w:space="0" w:color="auto"/>
              <w:left w:val="single" w:sz="4" w:space="0" w:color="auto"/>
              <w:bottom w:val="single" w:sz="4" w:space="0" w:color="auto"/>
              <w:right w:val="single" w:sz="8" w:space="0" w:color="auto"/>
            </w:tcBorders>
          </w:tcPr>
          <w:p w14:paraId="6BF529A2" w14:textId="77777777" w:rsidR="00ED0F1F" w:rsidRDefault="00ED0F1F" w:rsidP="00DA3C18">
            <w:pPr>
              <w:autoSpaceDE w:val="0"/>
              <w:autoSpaceDN w:val="0"/>
              <w:adjustRightInd w:val="0"/>
              <w:jc w:val="center"/>
              <w:rPr>
                <w:rFonts w:ascii="仿宋" w:eastAsia="仿宋" w:hAnsi="仿宋" w:cs="宋体"/>
                <w:szCs w:val="21"/>
              </w:rPr>
            </w:pPr>
          </w:p>
        </w:tc>
      </w:tr>
      <w:tr w:rsidR="00ED0F1F" w14:paraId="2DC7048C"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59D1C7A9"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16</w:t>
            </w:r>
          </w:p>
        </w:tc>
        <w:tc>
          <w:tcPr>
            <w:tcW w:w="3863" w:type="dxa"/>
            <w:tcBorders>
              <w:top w:val="single" w:sz="4" w:space="0" w:color="auto"/>
              <w:left w:val="single" w:sz="4" w:space="0" w:color="auto"/>
              <w:bottom w:val="single" w:sz="4" w:space="0" w:color="auto"/>
              <w:right w:val="single" w:sz="4" w:space="0" w:color="auto"/>
            </w:tcBorders>
            <w:vAlign w:val="center"/>
            <w:hideMark/>
          </w:tcPr>
          <w:p w14:paraId="5FE594A1"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碳棒</w:t>
            </w:r>
          </w:p>
        </w:tc>
        <w:tc>
          <w:tcPr>
            <w:tcW w:w="3600" w:type="dxa"/>
            <w:tcBorders>
              <w:top w:val="single" w:sz="4" w:space="0" w:color="auto"/>
              <w:left w:val="single" w:sz="4" w:space="0" w:color="auto"/>
              <w:bottom w:val="single" w:sz="4" w:space="0" w:color="auto"/>
              <w:right w:val="single" w:sz="8" w:space="0" w:color="auto"/>
            </w:tcBorders>
          </w:tcPr>
          <w:p w14:paraId="0583D675" w14:textId="77777777" w:rsidR="00ED0F1F" w:rsidRDefault="00ED0F1F" w:rsidP="00DA3C18">
            <w:pPr>
              <w:autoSpaceDE w:val="0"/>
              <w:autoSpaceDN w:val="0"/>
              <w:adjustRightInd w:val="0"/>
              <w:jc w:val="center"/>
              <w:rPr>
                <w:rFonts w:ascii="仿宋" w:eastAsia="仿宋" w:hAnsi="仿宋" w:cs="宋体"/>
                <w:szCs w:val="21"/>
              </w:rPr>
            </w:pPr>
          </w:p>
        </w:tc>
      </w:tr>
      <w:tr w:rsidR="00ED0F1F" w14:paraId="79D100A4"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4706319F"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17</w:t>
            </w:r>
          </w:p>
        </w:tc>
        <w:tc>
          <w:tcPr>
            <w:tcW w:w="3863" w:type="dxa"/>
            <w:tcBorders>
              <w:top w:val="single" w:sz="4" w:space="0" w:color="auto"/>
              <w:left w:val="single" w:sz="4" w:space="0" w:color="auto"/>
              <w:bottom w:val="single" w:sz="4" w:space="0" w:color="auto"/>
              <w:right w:val="single" w:sz="4" w:space="0" w:color="auto"/>
            </w:tcBorders>
            <w:vAlign w:val="center"/>
            <w:hideMark/>
          </w:tcPr>
          <w:p w14:paraId="53AA7488"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耳罩</w:t>
            </w:r>
          </w:p>
        </w:tc>
        <w:tc>
          <w:tcPr>
            <w:tcW w:w="3600" w:type="dxa"/>
            <w:tcBorders>
              <w:top w:val="single" w:sz="4" w:space="0" w:color="auto"/>
              <w:left w:val="single" w:sz="4" w:space="0" w:color="auto"/>
              <w:bottom w:val="single" w:sz="4" w:space="0" w:color="auto"/>
              <w:right w:val="single" w:sz="8" w:space="0" w:color="auto"/>
            </w:tcBorders>
          </w:tcPr>
          <w:p w14:paraId="4D456218" w14:textId="77777777" w:rsidR="00ED0F1F" w:rsidRDefault="00ED0F1F" w:rsidP="00DA3C18">
            <w:pPr>
              <w:autoSpaceDE w:val="0"/>
              <w:autoSpaceDN w:val="0"/>
              <w:adjustRightInd w:val="0"/>
              <w:jc w:val="center"/>
              <w:rPr>
                <w:rFonts w:ascii="仿宋" w:eastAsia="仿宋" w:hAnsi="仿宋" w:cs="宋体"/>
                <w:szCs w:val="21"/>
              </w:rPr>
            </w:pPr>
          </w:p>
        </w:tc>
      </w:tr>
      <w:tr w:rsidR="00ED0F1F" w14:paraId="41CDBED0"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6212902F"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18</w:t>
            </w:r>
          </w:p>
        </w:tc>
        <w:tc>
          <w:tcPr>
            <w:tcW w:w="3863" w:type="dxa"/>
            <w:tcBorders>
              <w:top w:val="single" w:sz="4" w:space="0" w:color="auto"/>
              <w:left w:val="single" w:sz="4" w:space="0" w:color="auto"/>
              <w:bottom w:val="single" w:sz="4" w:space="0" w:color="auto"/>
              <w:right w:val="single" w:sz="4" w:space="0" w:color="auto"/>
            </w:tcBorders>
            <w:vAlign w:val="center"/>
            <w:hideMark/>
          </w:tcPr>
          <w:p w14:paraId="7D32379B"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棉纱手套</w:t>
            </w:r>
          </w:p>
        </w:tc>
        <w:tc>
          <w:tcPr>
            <w:tcW w:w="3600" w:type="dxa"/>
            <w:tcBorders>
              <w:top w:val="single" w:sz="4" w:space="0" w:color="auto"/>
              <w:left w:val="single" w:sz="4" w:space="0" w:color="auto"/>
              <w:bottom w:val="single" w:sz="4" w:space="0" w:color="auto"/>
              <w:right w:val="single" w:sz="8" w:space="0" w:color="auto"/>
            </w:tcBorders>
          </w:tcPr>
          <w:p w14:paraId="0A8C4207" w14:textId="77777777" w:rsidR="00ED0F1F" w:rsidRDefault="00ED0F1F" w:rsidP="00DA3C18">
            <w:pPr>
              <w:autoSpaceDE w:val="0"/>
              <w:autoSpaceDN w:val="0"/>
              <w:adjustRightInd w:val="0"/>
              <w:jc w:val="center"/>
              <w:rPr>
                <w:rFonts w:ascii="仿宋" w:eastAsia="仿宋" w:hAnsi="仿宋" w:cs="宋体"/>
                <w:szCs w:val="21"/>
              </w:rPr>
            </w:pPr>
          </w:p>
        </w:tc>
      </w:tr>
      <w:tr w:rsidR="00ED0F1F" w14:paraId="02770766" w14:textId="77777777" w:rsidTr="00DA3C18">
        <w:trPr>
          <w:trHeight w:val="340"/>
        </w:trPr>
        <w:tc>
          <w:tcPr>
            <w:tcW w:w="825" w:type="dxa"/>
            <w:tcBorders>
              <w:top w:val="single" w:sz="4" w:space="0" w:color="auto"/>
              <w:left w:val="single" w:sz="8" w:space="0" w:color="auto"/>
              <w:bottom w:val="single" w:sz="4" w:space="0" w:color="auto"/>
              <w:right w:val="single" w:sz="4" w:space="0" w:color="auto"/>
            </w:tcBorders>
            <w:vAlign w:val="center"/>
            <w:hideMark/>
          </w:tcPr>
          <w:p w14:paraId="0D1E1B37"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19</w:t>
            </w:r>
          </w:p>
        </w:tc>
        <w:tc>
          <w:tcPr>
            <w:tcW w:w="3863" w:type="dxa"/>
            <w:tcBorders>
              <w:top w:val="single" w:sz="4" w:space="0" w:color="auto"/>
              <w:left w:val="single" w:sz="4" w:space="0" w:color="auto"/>
              <w:bottom w:val="single" w:sz="4" w:space="0" w:color="auto"/>
              <w:right w:val="single" w:sz="4" w:space="0" w:color="auto"/>
            </w:tcBorders>
            <w:vAlign w:val="center"/>
            <w:hideMark/>
          </w:tcPr>
          <w:p w14:paraId="5706C4CD"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防尘口罩</w:t>
            </w:r>
          </w:p>
        </w:tc>
        <w:tc>
          <w:tcPr>
            <w:tcW w:w="3600" w:type="dxa"/>
            <w:tcBorders>
              <w:top w:val="single" w:sz="4" w:space="0" w:color="auto"/>
              <w:left w:val="single" w:sz="4" w:space="0" w:color="auto"/>
              <w:bottom w:val="single" w:sz="4" w:space="0" w:color="auto"/>
              <w:right w:val="single" w:sz="8" w:space="0" w:color="auto"/>
            </w:tcBorders>
          </w:tcPr>
          <w:p w14:paraId="39B8D2AD" w14:textId="77777777" w:rsidR="00ED0F1F" w:rsidRDefault="00ED0F1F" w:rsidP="00DA3C18">
            <w:pPr>
              <w:autoSpaceDE w:val="0"/>
              <w:autoSpaceDN w:val="0"/>
              <w:adjustRightInd w:val="0"/>
              <w:jc w:val="center"/>
              <w:rPr>
                <w:rFonts w:ascii="仿宋" w:eastAsia="仿宋" w:hAnsi="仿宋" w:cs="宋体"/>
                <w:szCs w:val="21"/>
              </w:rPr>
            </w:pPr>
          </w:p>
        </w:tc>
      </w:tr>
      <w:tr w:rsidR="00ED0F1F" w14:paraId="46C9E4ED" w14:textId="77777777" w:rsidTr="00DA3C18">
        <w:trPr>
          <w:trHeight w:val="340"/>
        </w:trPr>
        <w:tc>
          <w:tcPr>
            <w:tcW w:w="825" w:type="dxa"/>
            <w:tcBorders>
              <w:top w:val="single" w:sz="4" w:space="0" w:color="auto"/>
              <w:left w:val="single" w:sz="8" w:space="0" w:color="auto"/>
              <w:bottom w:val="single" w:sz="8" w:space="0" w:color="auto"/>
              <w:right w:val="single" w:sz="4" w:space="0" w:color="auto"/>
            </w:tcBorders>
            <w:vAlign w:val="center"/>
            <w:hideMark/>
          </w:tcPr>
          <w:p w14:paraId="2B6391A6"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20</w:t>
            </w:r>
          </w:p>
        </w:tc>
        <w:tc>
          <w:tcPr>
            <w:tcW w:w="3863" w:type="dxa"/>
            <w:tcBorders>
              <w:top w:val="single" w:sz="4" w:space="0" w:color="auto"/>
              <w:left w:val="single" w:sz="4" w:space="0" w:color="auto"/>
              <w:bottom w:val="single" w:sz="8" w:space="0" w:color="auto"/>
              <w:right w:val="single" w:sz="4" w:space="0" w:color="auto"/>
            </w:tcBorders>
            <w:vAlign w:val="center"/>
            <w:hideMark/>
          </w:tcPr>
          <w:p w14:paraId="25D74CA0"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护目镜</w:t>
            </w:r>
          </w:p>
        </w:tc>
        <w:tc>
          <w:tcPr>
            <w:tcW w:w="3600" w:type="dxa"/>
            <w:tcBorders>
              <w:top w:val="single" w:sz="4" w:space="0" w:color="auto"/>
              <w:left w:val="single" w:sz="4" w:space="0" w:color="auto"/>
              <w:bottom w:val="single" w:sz="8" w:space="0" w:color="auto"/>
              <w:right w:val="single" w:sz="8" w:space="0" w:color="auto"/>
            </w:tcBorders>
            <w:hideMark/>
          </w:tcPr>
          <w:p w14:paraId="4FA34CE6" w14:textId="77777777" w:rsidR="00ED0F1F" w:rsidRDefault="00ED0F1F" w:rsidP="00DA3C18">
            <w:pPr>
              <w:autoSpaceDE w:val="0"/>
              <w:autoSpaceDN w:val="0"/>
              <w:adjustRightInd w:val="0"/>
              <w:jc w:val="center"/>
              <w:rPr>
                <w:rFonts w:ascii="仿宋" w:eastAsia="仿宋" w:hAnsi="仿宋" w:cs="宋体"/>
                <w:szCs w:val="21"/>
              </w:rPr>
            </w:pPr>
            <w:r>
              <w:rPr>
                <w:rFonts w:ascii="仿宋" w:eastAsia="仿宋" w:hAnsi="仿宋" w:cs="宋体" w:hint="eastAsia"/>
                <w:szCs w:val="21"/>
              </w:rPr>
              <w:t>无色透明</w:t>
            </w:r>
          </w:p>
        </w:tc>
      </w:tr>
    </w:tbl>
    <w:p w14:paraId="5D56DDE5" w14:textId="77777777" w:rsidR="007F5585" w:rsidRPr="006B3376" w:rsidRDefault="007F5585" w:rsidP="007F5585">
      <w:pPr>
        <w:adjustRightInd w:val="0"/>
        <w:snapToGrid w:val="0"/>
        <w:spacing w:line="520" w:lineRule="exact"/>
        <w:ind w:left="280" w:firstLineChars="200" w:firstLine="560"/>
        <w:rPr>
          <w:rFonts w:ascii="仿宋_GB2312" w:eastAsia="仿宋_GB2312" w:hAnsi="宋体" w:cs="华文新魏"/>
          <w:sz w:val="28"/>
        </w:rPr>
      </w:pPr>
    </w:p>
    <w:p w14:paraId="620CF323" w14:textId="52C18918" w:rsidR="00E30A8F" w:rsidRPr="006B3376" w:rsidRDefault="007F5585" w:rsidP="00AB337A">
      <w:pPr>
        <w:adjustRightInd w:val="0"/>
        <w:snapToGrid w:val="0"/>
        <w:spacing w:line="520" w:lineRule="exact"/>
        <w:ind w:left="280" w:firstLineChars="200" w:firstLine="560"/>
        <w:rPr>
          <w:rFonts w:ascii="仿宋_GB2312" w:eastAsia="仿宋_GB2312" w:hAnsi="宋体" w:cs="华文新魏"/>
          <w:sz w:val="28"/>
        </w:rPr>
      </w:pPr>
      <w:bookmarkStart w:id="0" w:name="_Hlk171786392"/>
      <w:r w:rsidRPr="006B3376">
        <w:rPr>
          <w:rFonts w:ascii="仿宋_GB2312" w:eastAsia="仿宋_GB2312" w:hAnsi="宋体" w:cs="华文新魏" w:hint="eastAsia"/>
          <w:sz w:val="28"/>
        </w:rPr>
        <w:t>模块三：</w:t>
      </w:r>
    </w:p>
    <w:bookmarkEnd w:id="0"/>
    <w:p w14:paraId="7C5AE797" w14:textId="20922C8A" w:rsidR="00DB1A68" w:rsidRPr="006B3376" w:rsidRDefault="00AB337A"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1．</w:t>
      </w:r>
      <w:r w:rsidR="00DB1A68" w:rsidRPr="006B3376">
        <w:rPr>
          <w:rFonts w:ascii="仿宋_GB2312" w:eastAsia="仿宋_GB2312" w:hAnsi="宋体" w:cs="华文新魏"/>
          <w:sz w:val="28"/>
        </w:rPr>
        <w:t>新能源汽车整</w:t>
      </w:r>
      <w:r w:rsidR="00787B01" w:rsidRPr="006B3376">
        <w:rPr>
          <w:rFonts w:ascii="仿宋_GB2312" w:eastAsia="仿宋_GB2312" w:hAnsi="宋体" w:cs="华文新魏" w:hint="eastAsia"/>
          <w:sz w:val="28"/>
        </w:rPr>
        <w:t>车（</w:t>
      </w:r>
      <w:r w:rsidR="00871B07" w:rsidRPr="00871B07">
        <w:rPr>
          <w:rFonts w:ascii="仿宋_GB2312" w:eastAsia="仿宋_GB2312" w:hAnsi="宋体" w:cs="华文新魏" w:hint="eastAsia"/>
          <w:sz w:val="28"/>
        </w:rPr>
        <w:t>吉利几何</w:t>
      </w:r>
      <w:r w:rsidR="00871B07" w:rsidRPr="00871B07">
        <w:rPr>
          <w:rFonts w:ascii="仿宋_GB2312" w:eastAsia="仿宋_GB2312" w:hAnsi="宋体" w:cs="华文新魏"/>
          <w:sz w:val="28"/>
        </w:rPr>
        <w:t>G6</w:t>
      </w:r>
      <w:bookmarkStart w:id="1" w:name="_GoBack"/>
      <w:bookmarkEnd w:id="1"/>
      <w:r w:rsidR="001A78E4" w:rsidRPr="006B3376">
        <w:rPr>
          <w:rFonts w:ascii="仿宋_GB2312" w:eastAsia="仿宋_GB2312" w:hAnsi="宋体" w:cs="华文新魏" w:hint="eastAsia"/>
          <w:sz w:val="28"/>
        </w:rPr>
        <w:t>）</w:t>
      </w:r>
      <w:r w:rsidR="00787B01" w:rsidRPr="006B3376">
        <w:rPr>
          <w:rFonts w:ascii="仿宋_GB2312" w:eastAsia="仿宋_GB2312" w:hAnsi="宋体" w:cs="华文新魏" w:hint="eastAsia"/>
          <w:sz w:val="28"/>
        </w:rPr>
        <w:t>及</w:t>
      </w:r>
      <w:r w:rsidR="00DB1A68" w:rsidRPr="006B3376">
        <w:rPr>
          <w:rFonts w:ascii="仿宋_GB2312" w:eastAsia="仿宋_GB2312" w:hAnsi="宋体" w:cs="华文新魏"/>
          <w:sz w:val="28"/>
        </w:rPr>
        <w:t>故障设置与检测连接平</w:t>
      </w:r>
      <w:r w:rsidR="00DB1A68" w:rsidRPr="006B3376">
        <w:rPr>
          <w:rFonts w:ascii="仿宋_GB2312" w:eastAsia="仿宋_GB2312" w:hAnsi="宋体" w:cs="华文新魏"/>
          <w:sz w:val="28"/>
        </w:rPr>
        <w:lastRenderedPageBreak/>
        <w:t>台</w:t>
      </w:r>
      <w:r w:rsidR="00DB1A68" w:rsidRPr="006B3376">
        <w:rPr>
          <w:rFonts w:ascii="仿宋_GB2312" w:eastAsia="仿宋_GB2312" w:hAnsi="宋体" w:cs="华文新魏" w:hint="eastAsia"/>
          <w:sz w:val="28"/>
        </w:rPr>
        <w:t>。</w:t>
      </w:r>
    </w:p>
    <w:p w14:paraId="5B047F6F" w14:textId="1F13341E" w:rsidR="00DB1A68" w:rsidRPr="006B3376" w:rsidRDefault="00DB1A68"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2</w:t>
      </w:r>
      <w:r w:rsidR="00AB337A" w:rsidRPr="006B3376">
        <w:rPr>
          <w:rFonts w:ascii="仿宋_GB2312" w:eastAsia="仿宋_GB2312" w:hAnsi="宋体" w:cs="华文新魏" w:hint="eastAsia"/>
          <w:sz w:val="28"/>
        </w:rPr>
        <w:t>．</w:t>
      </w:r>
      <w:r w:rsidRPr="006B3376">
        <w:rPr>
          <w:rFonts w:ascii="仿宋_GB2312" w:eastAsia="仿宋_GB2312" w:hAnsi="宋体" w:cs="华文新魏"/>
          <w:sz w:val="28"/>
        </w:rPr>
        <w:t>新能源汽车常用工量具和专用检测</w:t>
      </w:r>
      <w:r w:rsidR="00787B01" w:rsidRPr="006B3376">
        <w:rPr>
          <w:rFonts w:ascii="仿宋_GB2312" w:eastAsia="仿宋_GB2312" w:hAnsi="宋体" w:cs="华文新魏" w:hint="eastAsia"/>
          <w:sz w:val="28"/>
        </w:rPr>
        <w:t>仪器</w:t>
      </w:r>
      <w:r w:rsidRPr="006B3376">
        <w:rPr>
          <w:rFonts w:ascii="仿宋_GB2312" w:eastAsia="仿宋_GB2312" w:hAnsi="宋体" w:cs="华文新魏" w:hint="eastAsia"/>
          <w:sz w:val="28"/>
        </w:rPr>
        <w:t>。</w:t>
      </w:r>
    </w:p>
    <w:p w14:paraId="47A4272B" w14:textId="20589E0E" w:rsidR="00916B0E" w:rsidRPr="006B3376" w:rsidRDefault="00DB1A68" w:rsidP="00AB337A">
      <w:pPr>
        <w:adjustRightInd w:val="0"/>
        <w:snapToGrid w:val="0"/>
        <w:spacing w:line="520" w:lineRule="exact"/>
        <w:ind w:left="280" w:firstLineChars="200" w:firstLine="560"/>
        <w:rPr>
          <w:rFonts w:ascii="仿宋_GB2312" w:eastAsia="仿宋_GB2312" w:hAnsi="宋体" w:cs="华文新魏"/>
          <w:sz w:val="28"/>
        </w:rPr>
      </w:pPr>
      <w:r w:rsidRPr="006B3376">
        <w:rPr>
          <w:rFonts w:ascii="仿宋_GB2312" w:eastAsia="仿宋_GB2312" w:hAnsi="宋体" w:cs="华文新魏" w:hint="eastAsia"/>
          <w:sz w:val="28"/>
        </w:rPr>
        <w:t>3</w:t>
      </w:r>
      <w:r w:rsidR="00AB337A" w:rsidRPr="006B3376">
        <w:rPr>
          <w:rFonts w:ascii="仿宋_GB2312" w:eastAsia="仿宋_GB2312" w:hAnsi="宋体" w:cs="华文新魏" w:hint="eastAsia"/>
          <w:sz w:val="28"/>
        </w:rPr>
        <w:t>．</w:t>
      </w:r>
      <w:r w:rsidRPr="006B3376">
        <w:rPr>
          <w:rFonts w:ascii="仿宋_GB2312" w:eastAsia="仿宋_GB2312" w:hAnsi="宋体" w:cs="华文新魏"/>
          <w:sz w:val="28"/>
        </w:rPr>
        <w:t>人员及工位安全防护套装</w:t>
      </w:r>
      <w:r w:rsidRPr="006B3376">
        <w:rPr>
          <w:rFonts w:ascii="仿宋_GB2312" w:eastAsia="仿宋_GB2312" w:hAnsi="宋体" w:cs="华文新魏" w:hint="eastAsia"/>
          <w:sz w:val="28"/>
        </w:rPr>
        <w:t>。</w:t>
      </w:r>
    </w:p>
    <w:p w14:paraId="748610F3" w14:textId="77777777" w:rsidR="00E6383E" w:rsidRPr="00AB337A" w:rsidRDefault="00E6383E" w:rsidP="00AB337A">
      <w:pPr>
        <w:adjustRightInd w:val="0"/>
        <w:snapToGrid w:val="0"/>
        <w:spacing w:line="520" w:lineRule="exact"/>
        <w:ind w:left="280" w:firstLineChars="200" w:firstLine="480"/>
        <w:rPr>
          <w:rFonts w:ascii="仿宋_GB2312" w:eastAsia="仿宋_GB2312" w:hAnsi="宋体" w:cs="华文新魏"/>
          <w:sz w:val="24"/>
          <w:szCs w:val="21"/>
        </w:rPr>
      </w:pPr>
    </w:p>
    <w:p w14:paraId="02A6913C" w14:textId="53C34B8D" w:rsidR="00AB337A" w:rsidRPr="00AB337A" w:rsidRDefault="0079148A" w:rsidP="00AB337A">
      <w:pPr>
        <w:numPr>
          <w:ilvl w:val="0"/>
          <w:numId w:val="2"/>
        </w:numPr>
        <w:adjustRightInd w:val="0"/>
        <w:snapToGrid w:val="0"/>
        <w:spacing w:beforeLines="50" w:before="156" w:afterLines="50" w:after="156" w:line="400" w:lineRule="exact"/>
        <w:rPr>
          <w:rFonts w:ascii="黑体" w:eastAsia="黑体" w:hAnsi="黑体" w:cs="华文新魏"/>
          <w:b/>
          <w:sz w:val="28"/>
        </w:rPr>
      </w:pPr>
      <w:r>
        <w:rPr>
          <w:rFonts w:ascii="黑体" w:eastAsia="黑体" w:hAnsi="黑体" w:cs="华文新魏" w:hint="eastAsia"/>
          <w:b/>
          <w:sz w:val="28"/>
        </w:rPr>
        <w:t>备注：</w:t>
      </w:r>
      <w:r w:rsidRPr="00AB337A">
        <w:rPr>
          <w:rFonts w:ascii="黑体" w:eastAsia="黑体" w:hAnsi="黑体" w:cs="华文新魏"/>
          <w:b/>
          <w:sz w:val="28"/>
        </w:rPr>
        <w:t xml:space="preserve"> </w:t>
      </w:r>
    </w:p>
    <w:p w14:paraId="29A142B0" w14:textId="70FA95C8" w:rsidR="00673B74" w:rsidRDefault="00014550" w:rsidP="00E172D3">
      <w:pPr>
        <w:adjustRightInd w:val="0"/>
        <w:snapToGrid w:val="0"/>
        <w:spacing w:line="520" w:lineRule="exact"/>
        <w:ind w:left="280" w:firstLineChars="200" w:firstLine="560"/>
        <w:rPr>
          <w:rFonts w:ascii="仿宋_GB2312" w:eastAsia="仿宋_GB2312" w:hAnsi="宋体" w:cs="华文新魏"/>
          <w:sz w:val="28"/>
        </w:rPr>
      </w:pPr>
      <w:r>
        <w:rPr>
          <w:rFonts w:ascii="仿宋_GB2312" w:eastAsia="仿宋_GB2312" w:hAnsi="宋体" w:cs="华文新魏" w:hint="eastAsia"/>
          <w:sz w:val="28"/>
        </w:rPr>
        <w:t>模块二：</w:t>
      </w:r>
    </w:p>
    <w:p w14:paraId="5BFF7EA2" w14:textId="77777777" w:rsidR="00673B74" w:rsidRPr="00673B74" w:rsidRDefault="00673B74" w:rsidP="00673B74">
      <w:pPr>
        <w:adjustRightInd w:val="0"/>
        <w:snapToGrid w:val="0"/>
        <w:spacing w:line="520" w:lineRule="exact"/>
        <w:ind w:left="280" w:firstLineChars="200" w:firstLine="560"/>
        <w:rPr>
          <w:rFonts w:ascii="仿宋_GB2312" w:eastAsia="仿宋_GB2312" w:hAnsi="宋体" w:cs="华文新魏"/>
          <w:sz w:val="28"/>
        </w:rPr>
      </w:pPr>
      <w:r w:rsidRPr="00673B74">
        <w:rPr>
          <w:rFonts w:ascii="仿宋_GB2312" w:eastAsia="仿宋_GB2312" w:hAnsi="宋体" w:cs="华文新魏" w:hint="eastAsia"/>
          <w:sz w:val="28"/>
        </w:rPr>
        <w:t>1. 选手穿戴个人防护用品。选手未穿戴好防护用品便开始操作，裁判要制止并要求选手穿戴好防护用品。</w:t>
      </w:r>
    </w:p>
    <w:p w14:paraId="73AA05C8" w14:textId="77777777" w:rsidR="00673B74" w:rsidRPr="00673B74" w:rsidRDefault="00673B74" w:rsidP="00673B74">
      <w:pPr>
        <w:adjustRightInd w:val="0"/>
        <w:snapToGrid w:val="0"/>
        <w:spacing w:line="520" w:lineRule="exact"/>
        <w:ind w:left="280" w:firstLineChars="200" w:firstLine="560"/>
        <w:rPr>
          <w:rFonts w:ascii="仿宋_GB2312" w:eastAsia="仿宋_GB2312" w:hAnsi="宋体" w:cs="华文新魏"/>
          <w:sz w:val="28"/>
        </w:rPr>
      </w:pPr>
      <w:r w:rsidRPr="00673B74">
        <w:rPr>
          <w:rFonts w:ascii="仿宋_GB2312" w:eastAsia="仿宋_GB2312" w:hAnsi="宋体" w:cs="华文新魏" w:hint="eastAsia"/>
          <w:sz w:val="28"/>
        </w:rPr>
        <w:t>2.比赛过程中对于涉及安全操作时，裁判将会及时警告并让选手整改，时间计入个人比赛用时。</w:t>
      </w:r>
    </w:p>
    <w:p w14:paraId="5CACD04D" w14:textId="77777777" w:rsidR="00673B74" w:rsidRPr="00673B74" w:rsidRDefault="00673B74" w:rsidP="00673B74">
      <w:pPr>
        <w:adjustRightInd w:val="0"/>
        <w:snapToGrid w:val="0"/>
        <w:spacing w:line="520" w:lineRule="exact"/>
        <w:ind w:left="280" w:firstLineChars="200" w:firstLine="560"/>
        <w:rPr>
          <w:rFonts w:ascii="仿宋_GB2312" w:eastAsia="仿宋_GB2312" w:hAnsi="宋体" w:cs="华文新魏"/>
          <w:sz w:val="28"/>
        </w:rPr>
      </w:pPr>
      <w:r w:rsidRPr="00673B74">
        <w:rPr>
          <w:rFonts w:ascii="仿宋_GB2312" w:eastAsia="仿宋_GB2312" w:hAnsi="宋体" w:cs="华文新魏" w:hint="eastAsia"/>
          <w:sz w:val="28"/>
        </w:rPr>
        <w:t>3. 比赛结束需对工位进行 5S 整理。</w:t>
      </w:r>
      <w:r w:rsidRPr="00673B74">
        <w:rPr>
          <w:rFonts w:ascii="仿宋_GB2312" w:eastAsia="仿宋_GB2312" w:hAnsi="宋体" w:cs="华文新魏" w:hint="eastAsia"/>
          <w:noProof/>
          <w:sz w:val="28"/>
        </w:rPr>
        <w:drawing>
          <wp:anchor distT="0" distB="0" distL="114300" distR="114300" simplePos="0" relativeHeight="251659264" behindDoc="0" locked="0" layoutInCell="1" allowOverlap="1" wp14:anchorId="6CC0038B" wp14:editId="1D54E914">
            <wp:simplePos x="0" y="0"/>
            <wp:positionH relativeFrom="column">
              <wp:posOffset>7848600</wp:posOffset>
            </wp:positionH>
            <wp:positionV relativeFrom="paragraph">
              <wp:posOffset>771525</wp:posOffset>
            </wp:positionV>
            <wp:extent cx="3540760" cy="2725420"/>
            <wp:effectExtent l="0" t="0" r="254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0760" cy="2725420"/>
                    </a:xfrm>
                    <a:prstGeom prst="rect">
                      <a:avLst/>
                    </a:prstGeom>
                    <a:noFill/>
                  </pic:spPr>
                </pic:pic>
              </a:graphicData>
            </a:graphic>
            <wp14:sizeRelH relativeFrom="page">
              <wp14:pctWidth>0</wp14:pctWidth>
            </wp14:sizeRelH>
            <wp14:sizeRelV relativeFrom="page">
              <wp14:pctHeight>0</wp14:pctHeight>
            </wp14:sizeRelV>
          </wp:anchor>
        </w:drawing>
      </w:r>
      <w:r w:rsidRPr="00673B74">
        <w:rPr>
          <w:rFonts w:ascii="仿宋_GB2312" w:eastAsia="仿宋_GB2312" w:hAnsi="宋体" w:cs="华文新魏" w:hint="eastAsia"/>
          <w:noProof/>
          <w:sz w:val="28"/>
        </w:rPr>
        <w:drawing>
          <wp:anchor distT="0" distB="0" distL="114300" distR="114300" simplePos="0" relativeHeight="251660288" behindDoc="0" locked="0" layoutInCell="1" allowOverlap="1" wp14:anchorId="5D7E6839" wp14:editId="5571493E">
            <wp:simplePos x="0" y="0"/>
            <wp:positionH relativeFrom="column">
              <wp:posOffset>7848600</wp:posOffset>
            </wp:positionH>
            <wp:positionV relativeFrom="paragraph">
              <wp:posOffset>771525</wp:posOffset>
            </wp:positionV>
            <wp:extent cx="3540760" cy="2725420"/>
            <wp:effectExtent l="0" t="0" r="254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0760" cy="2725420"/>
                    </a:xfrm>
                    <a:prstGeom prst="rect">
                      <a:avLst/>
                    </a:prstGeom>
                    <a:noFill/>
                  </pic:spPr>
                </pic:pic>
              </a:graphicData>
            </a:graphic>
            <wp14:sizeRelH relativeFrom="page">
              <wp14:pctWidth>0</wp14:pctWidth>
            </wp14:sizeRelH>
            <wp14:sizeRelV relativeFrom="page">
              <wp14:pctHeight>0</wp14:pctHeight>
            </wp14:sizeRelV>
          </wp:anchor>
        </w:drawing>
      </w:r>
      <w:r w:rsidRPr="00673B74">
        <w:rPr>
          <w:rFonts w:ascii="仿宋_GB2312" w:eastAsia="仿宋_GB2312" w:hAnsi="宋体" w:cs="华文新魏" w:hint="eastAsia"/>
          <w:noProof/>
          <w:sz w:val="28"/>
        </w:rPr>
        <w:drawing>
          <wp:anchor distT="0" distB="0" distL="114300" distR="114300" simplePos="0" relativeHeight="251661312" behindDoc="0" locked="0" layoutInCell="1" allowOverlap="1" wp14:anchorId="7613B6FF" wp14:editId="6D604EEB">
            <wp:simplePos x="0" y="0"/>
            <wp:positionH relativeFrom="column">
              <wp:posOffset>7848600</wp:posOffset>
            </wp:positionH>
            <wp:positionV relativeFrom="paragraph">
              <wp:posOffset>771525</wp:posOffset>
            </wp:positionV>
            <wp:extent cx="3540760" cy="2725420"/>
            <wp:effectExtent l="0" t="0" r="254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0760" cy="2725420"/>
                    </a:xfrm>
                    <a:prstGeom prst="rect">
                      <a:avLst/>
                    </a:prstGeom>
                    <a:noFill/>
                  </pic:spPr>
                </pic:pic>
              </a:graphicData>
            </a:graphic>
            <wp14:sizeRelH relativeFrom="page">
              <wp14:pctWidth>0</wp14:pctWidth>
            </wp14:sizeRelH>
            <wp14:sizeRelV relativeFrom="page">
              <wp14:pctHeight>0</wp14:pctHeight>
            </wp14:sizeRelV>
          </wp:anchor>
        </w:drawing>
      </w:r>
      <w:r w:rsidRPr="00673B74">
        <w:rPr>
          <w:rFonts w:ascii="仿宋_GB2312" w:eastAsia="仿宋_GB2312" w:hAnsi="宋体" w:cs="华文新魏" w:hint="eastAsia"/>
          <w:noProof/>
          <w:sz w:val="28"/>
        </w:rPr>
        <w:drawing>
          <wp:anchor distT="0" distB="0" distL="114300" distR="114300" simplePos="0" relativeHeight="251662336" behindDoc="0" locked="0" layoutInCell="1" allowOverlap="1" wp14:anchorId="22C077FF" wp14:editId="4CC83765">
            <wp:simplePos x="0" y="0"/>
            <wp:positionH relativeFrom="column">
              <wp:posOffset>7848600</wp:posOffset>
            </wp:positionH>
            <wp:positionV relativeFrom="paragraph">
              <wp:posOffset>771525</wp:posOffset>
            </wp:positionV>
            <wp:extent cx="3540760" cy="2725420"/>
            <wp:effectExtent l="0" t="0" r="254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0760" cy="2725420"/>
                    </a:xfrm>
                    <a:prstGeom prst="rect">
                      <a:avLst/>
                    </a:prstGeom>
                    <a:noFill/>
                  </pic:spPr>
                </pic:pic>
              </a:graphicData>
            </a:graphic>
            <wp14:sizeRelH relativeFrom="page">
              <wp14:pctWidth>0</wp14:pctWidth>
            </wp14:sizeRelH>
            <wp14:sizeRelV relativeFrom="page">
              <wp14:pctHeight>0</wp14:pctHeight>
            </wp14:sizeRelV>
          </wp:anchor>
        </w:drawing>
      </w:r>
    </w:p>
    <w:p w14:paraId="37E17B1F" w14:textId="2F943624" w:rsidR="00014550" w:rsidRPr="00673B74" w:rsidRDefault="00014550" w:rsidP="00E172D3">
      <w:pPr>
        <w:adjustRightInd w:val="0"/>
        <w:snapToGrid w:val="0"/>
        <w:spacing w:line="520" w:lineRule="exact"/>
        <w:ind w:left="280" w:firstLineChars="200" w:firstLine="560"/>
        <w:rPr>
          <w:rFonts w:ascii="仿宋_GB2312" w:eastAsia="仿宋_GB2312" w:hAnsi="宋体" w:cs="华文新魏"/>
          <w:sz w:val="28"/>
        </w:rPr>
      </w:pPr>
      <w:r>
        <w:rPr>
          <w:rFonts w:ascii="仿宋_GB2312" w:eastAsia="仿宋_GB2312" w:hAnsi="宋体" w:cs="华文新魏" w:hint="eastAsia"/>
          <w:sz w:val="28"/>
        </w:rPr>
        <w:t>模块三：</w:t>
      </w:r>
    </w:p>
    <w:p w14:paraId="371E167A" w14:textId="2A8815F5" w:rsidR="00AB337A" w:rsidRPr="00E172D3" w:rsidRDefault="00AB337A" w:rsidP="00E172D3">
      <w:pPr>
        <w:adjustRightInd w:val="0"/>
        <w:snapToGrid w:val="0"/>
        <w:spacing w:line="520" w:lineRule="exact"/>
        <w:ind w:left="280" w:firstLineChars="200" w:firstLine="560"/>
        <w:rPr>
          <w:rFonts w:ascii="仿宋_GB2312" w:eastAsia="仿宋_GB2312" w:hAnsi="宋体" w:cs="华文新魏"/>
          <w:sz w:val="28"/>
        </w:rPr>
      </w:pPr>
      <w:r w:rsidRPr="00E172D3">
        <w:rPr>
          <w:rFonts w:ascii="仿宋_GB2312" w:eastAsia="仿宋_GB2312" w:hAnsi="宋体" w:cs="华文新魏" w:hint="eastAsia"/>
          <w:sz w:val="28"/>
        </w:rPr>
        <w:t>1．</w:t>
      </w:r>
      <w:r w:rsidR="00787B01" w:rsidRPr="00E172D3">
        <w:rPr>
          <w:rFonts w:ascii="仿宋_GB2312" w:eastAsia="仿宋_GB2312" w:hAnsi="宋体" w:cs="华文新魏" w:hint="eastAsia"/>
          <w:sz w:val="28"/>
        </w:rPr>
        <w:t>考核中不允许自带工具及仪器。</w:t>
      </w:r>
    </w:p>
    <w:p w14:paraId="09D2F64E" w14:textId="5007C3A5" w:rsidR="00787B01" w:rsidRDefault="00AB337A" w:rsidP="00E172D3">
      <w:pPr>
        <w:adjustRightInd w:val="0"/>
        <w:snapToGrid w:val="0"/>
        <w:spacing w:line="520" w:lineRule="exact"/>
        <w:ind w:left="280" w:firstLineChars="200" w:firstLine="560"/>
        <w:rPr>
          <w:rFonts w:ascii="仿宋_GB2312" w:eastAsia="仿宋_GB2312" w:hAnsi="宋体" w:cs="华文新魏"/>
          <w:sz w:val="28"/>
        </w:rPr>
      </w:pPr>
      <w:r w:rsidRPr="00E172D3">
        <w:rPr>
          <w:rFonts w:ascii="仿宋_GB2312" w:eastAsia="仿宋_GB2312" w:hAnsi="宋体" w:cs="华文新魏" w:hint="eastAsia"/>
          <w:sz w:val="28"/>
        </w:rPr>
        <w:t>2．</w:t>
      </w:r>
      <w:r w:rsidR="00787B01" w:rsidRPr="00E172D3">
        <w:rPr>
          <w:rFonts w:ascii="仿宋_GB2312" w:eastAsia="仿宋_GB2312" w:hAnsi="宋体" w:cs="华文新魏" w:hint="eastAsia"/>
          <w:sz w:val="28"/>
        </w:rPr>
        <w:t>请各位考生自带绝缘鞋与工装。</w:t>
      </w:r>
    </w:p>
    <w:p w14:paraId="1A9551B0" w14:textId="77777777" w:rsidR="00673B74" w:rsidRDefault="00673B74" w:rsidP="00E172D3">
      <w:pPr>
        <w:adjustRightInd w:val="0"/>
        <w:snapToGrid w:val="0"/>
        <w:spacing w:line="520" w:lineRule="exact"/>
        <w:ind w:left="280" w:firstLineChars="200" w:firstLine="560"/>
        <w:rPr>
          <w:rFonts w:ascii="仿宋_GB2312" w:eastAsia="仿宋_GB2312" w:hAnsi="宋体" w:cs="华文新魏"/>
          <w:sz w:val="28"/>
        </w:rPr>
      </w:pPr>
    </w:p>
    <w:p w14:paraId="53FE6814" w14:textId="77777777" w:rsidR="00673B74" w:rsidRPr="00E172D3" w:rsidRDefault="00673B74" w:rsidP="00E172D3">
      <w:pPr>
        <w:adjustRightInd w:val="0"/>
        <w:snapToGrid w:val="0"/>
        <w:spacing w:line="520" w:lineRule="exact"/>
        <w:ind w:left="280" w:firstLineChars="200" w:firstLine="560"/>
        <w:rPr>
          <w:rFonts w:ascii="仿宋_GB2312" w:eastAsia="仿宋_GB2312" w:hAnsi="宋体" w:cs="华文新魏"/>
          <w:sz w:val="28"/>
        </w:rPr>
      </w:pPr>
    </w:p>
    <w:sectPr w:rsidR="00673B74" w:rsidRPr="00E172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CA990" w14:textId="77777777" w:rsidR="0079148A" w:rsidRDefault="0079148A" w:rsidP="006B3376">
      <w:r>
        <w:separator/>
      </w:r>
    </w:p>
  </w:endnote>
  <w:endnote w:type="continuationSeparator" w:id="0">
    <w:p w14:paraId="1741C1E6" w14:textId="77777777" w:rsidR="0079148A" w:rsidRDefault="0079148A" w:rsidP="006B3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7BD51" w14:textId="77777777" w:rsidR="0079148A" w:rsidRDefault="0079148A" w:rsidP="006B3376">
      <w:r>
        <w:separator/>
      </w:r>
    </w:p>
  </w:footnote>
  <w:footnote w:type="continuationSeparator" w:id="0">
    <w:p w14:paraId="70AE1B7F" w14:textId="77777777" w:rsidR="0079148A" w:rsidRDefault="0079148A" w:rsidP="006B33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0A7C58"/>
    <w:multiLevelType w:val="singleLevel"/>
    <w:tmpl w:val="8C0A7C58"/>
    <w:lvl w:ilvl="0">
      <w:start w:val="5"/>
      <w:numFmt w:val="chineseCounting"/>
      <w:suff w:val="nothing"/>
      <w:lvlText w:val="%1、"/>
      <w:lvlJc w:val="left"/>
      <w:rPr>
        <w:rFonts w:hint="eastAsia"/>
      </w:rPr>
    </w:lvl>
  </w:abstractNum>
  <w:abstractNum w:abstractNumId="1">
    <w:nsid w:val="F12B1293"/>
    <w:multiLevelType w:val="singleLevel"/>
    <w:tmpl w:val="F12B1293"/>
    <w:lvl w:ilvl="0">
      <w:start w:val="1"/>
      <w:numFmt w:val="chineseCounting"/>
      <w:suff w:val="nothing"/>
      <w:lvlText w:val="%1、"/>
      <w:lvlJc w:val="left"/>
      <w:rPr>
        <w:rFonts w:hint="eastAsia"/>
      </w:rPr>
    </w:lvl>
  </w:abstractNum>
  <w:abstractNum w:abstractNumId="2">
    <w:nsid w:val="190B778F"/>
    <w:multiLevelType w:val="hybridMultilevel"/>
    <w:tmpl w:val="52E8FCCE"/>
    <w:lvl w:ilvl="0" w:tplc="13002CDC">
      <w:start w:val="2"/>
      <w:numFmt w:val="decimal"/>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3">
    <w:nsid w:val="791913E7"/>
    <w:multiLevelType w:val="hybridMultilevel"/>
    <w:tmpl w:val="49D021E4"/>
    <w:lvl w:ilvl="0" w:tplc="BF6AFD34">
      <w:start w:val="1"/>
      <w:numFmt w:val="decimal"/>
      <w:lvlText w:val="%1．"/>
      <w:lvlJc w:val="left"/>
      <w:pPr>
        <w:ind w:left="1480" w:hanging="720"/>
      </w:pPr>
      <w:rPr>
        <w:rFonts w:hint="default"/>
      </w:rPr>
    </w:lvl>
    <w:lvl w:ilvl="1" w:tplc="04090019" w:tentative="1">
      <w:start w:val="1"/>
      <w:numFmt w:val="lowerLetter"/>
      <w:lvlText w:val="%2)"/>
      <w:lvlJc w:val="left"/>
      <w:pPr>
        <w:ind w:left="1640" w:hanging="440"/>
      </w:pPr>
    </w:lvl>
    <w:lvl w:ilvl="2" w:tplc="0409001B" w:tentative="1">
      <w:start w:val="1"/>
      <w:numFmt w:val="lowerRoman"/>
      <w:lvlText w:val="%3."/>
      <w:lvlJc w:val="right"/>
      <w:pPr>
        <w:ind w:left="2080" w:hanging="440"/>
      </w:pPr>
    </w:lvl>
    <w:lvl w:ilvl="3" w:tplc="0409000F" w:tentative="1">
      <w:start w:val="1"/>
      <w:numFmt w:val="decimal"/>
      <w:lvlText w:val="%4."/>
      <w:lvlJc w:val="left"/>
      <w:pPr>
        <w:ind w:left="2520" w:hanging="440"/>
      </w:pPr>
    </w:lvl>
    <w:lvl w:ilvl="4" w:tplc="04090019" w:tentative="1">
      <w:start w:val="1"/>
      <w:numFmt w:val="lowerLetter"/>
      <w:lvlText w:val="%5)"/>
      <w:lvlJc w:val="left"/>
      <w:pPr>
        <w:ind w:left="2960" w:hanging="440"/>
      </w:pPr>
    </w:lvl>
    <w:lvl w:ilvl="5" w:tplc="0409001B" w:tentative="1">
      <w:start w:val="1"/>
      <w:numFmt w:val="lowerRoman"/>
      <w:lvlText w:val="%6."/>
      <w:lvlJc w:val="right"/>
      <w:pPr>
        <w:ind w:left="3400" w:hanging="440"/>
      </w:pPr>
    </w:lvl>
    <w:lvl w:ilvl="6" w:tplc="0409000F" w:tentative="1">
      <w:start w:val="1"/>
      <w:numFmt w:val="decimal"/>
      <w:lvlText w:val="%7."/>
      <w:lvlJc w:val="left"/>
      <w:pPr>
        <w:ind w:left="3840" w:hanging="440"/>
      </w:pPr>
    </w:lvl>
    <w:lvl w:ilvl="7" w:tplc="04090019" w:tentative="1">
      <w:start w:val="1"/>
      <w:numFmt w:val="lowerLetter"/>
      <w:lvlText w:val="%8)"/>
      <w:lvlJc w:val="left"/>
      <w:pPr>
        <w:ind w:left="4280" w:hanging="440"/>
      </w:pPr>
    </w:lvl>
    <w:lvl w:ilvl="8" w:tplc="0409001B" w:tentative="1">
      <w:start w:val="1"/>
      <w:numFmt w:val="lowerRoman"/>
      <w:lvlText w:val="%9."/>
      <w:lvlJc w:val="right"/>
      <w:pPr>
        <w:ind w:left="4720" w:hanging="44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lNDNlZDA5NzZlODYzZjBiYmEzMTNkZmY3NmU0YTEifQ=="/>
  </w:docVars>
  <w:rsids>
    <w:rsidRoot w:val="00F432DF"/>
    <w:rsid w:val="00014550"/>
    <w:rsid w:val="00057866"/>
    <w:rsid w:val="00060BE8"/>
    <w:rsid w:val="00062165"/>
    <w:rsid w:val="00073574"/>
    <w:rsid w:val="00080D96"/>
    <w:rsid w:val="00082428"/>
    <w:rsid w:val="000937F6"/>
    <w:rsid w:val="000C4A2D"/>
    <w:rsid w:val="000C4DFE"/>
    <w:rsid w:val="000E472E"/>
    <w:rsid w:val="00101F0C"/>
    <w:rsid w:val="0011411D"/>
    <w:rsid w:val="001250AC"/>
    <w:rsid w:val="00184B57"/>
    <w:rsid w:val="001A78E4"/>
    <w:rsid w:val="001A7A49"/>
    <w:rsid w:val="001B755F"/>
    <w:rsid w:val="001D1919"/>
    <w:rsid w:val="001D19D5"/>
    <w:rsid w:val="001D2A6B"/>
    <w:rsid w:val="001D587B"/>
    <w:rsid w:val="001D7FA7"/>
    <w:rsid w:val="001F1565"/>
    <w:rsid w:val="001F3613"/>
    <w:rsid w:val="001F6F1C"/>
    <w:rsid w:val="0020540B"/>
    <w:rsid w:val="00211C27"/>
    <w:rsid w:val="002426EE"/>
    <w:rsid w:val="00283E65"/>
    <w:rsid w:val="00310BAF"/>
    <w:rsid w:val="003634B7"/>
    <w:rsid w:val="003946E4"/>
    <w:rsid w:val="003961C9"/>
    <w:rsid w:val="003A7243"/>
    <w:rsid w:val="003B2C22"/>
    <w:rsid w:val="003B4BFF"/>
    <w:rsid w:val="003B6B94"/>
    <w:rsid w:val="003F4047"/>
    <w:rsid w:val="00420BFF"/>
    <w:rsid w:val="00454861"/>
    <w:rsid w:val="00460E81"/>
    <w:rsid w:val="004B0C5E"/>
    <w:rsid w:val="004C522E"/>
    <w:rsid w:val="004D330C"/>
    <w:rsid w:val="004F1B47"/>
    <w:rsid w:val="004F5A43"/>
    <w:rsid w:val="004F7DE1"/>
    <w:rsid w:val="005038F8"/>
    <w:rsid w:val="00511581"/>
    <w:rsid w:val="00521ABF"/>
    <w:rsid w:val="00537E14"/>
    <w:rsid w:val="00572C72"/>
    <w:rsid w:val="00575343"/>
    <w:rsid w:val="00577C1E"/>
    <w:rsid w:val="00587528"/>
    <w:rsid w:val="00587D45"/>
    <w:rsid w:val="00590DC4"/>
    <w:rsid w:val="005A634D"/>
    <w:rsid w:val="005B7FD4"/>
    <w:rsid w:val="005D6F87"/>
    <w:rsid w:val="005E4004"/>
    <w:rsid w:val="005E52CD"/>
    <w:rsid w:val="00612305"/>
    <w:rsid w:val="00620DAA"/>
    <w:rsid w:val="00630065"/>
    <w:rsid w:val="0065211E"/>
    <w:rsid w:val="006535DE"/>
    <w:rsid w:val="00653C49"/>
    <w:rsid w:val="00673B74"/>
    <w:rsid w:val="00674BFC"/>
    <w:rsid w:val="006B3376"/>
    <w:rsid w:val="006B6D1A"/>
    <w:rsid w:val="006C2214"/>
    <w:rsid w:val="006D2265"/>
    <w:rsid w:val="006E32A8"/>
    <w:rsid w:val="006E72E4"/>
    <w:rsid w:val="00712318"/>
    <w:rsid w:val="00715C1D"/>
    <w:rsid w:val="00725B16"/>
    <w:rsid w:val="00730704"/>
    <w:rsid w:val="007650FF"/>
    <w:rsid w:val="0077397F"/>
    <w:rsid w:val="00787B01"/>
    <w:rsid w:val="0079148A"/>
    <w:rsid w:val="007A592E"/>
    <w:rsid w:val="007B514F"/>
    <w:rsid w:val="007C3525"/>
    <w:rsid w:val="007C4B01"/>
    <w:rsid w:val="007F2BAC"/>
    <w:rsid w:val="007F5585"/>
    <w:rsid w:val="00800CD0"/>
    <w:rsid w:val="00827A6B"/>
    <w:rsid w:val="008363D1"/>
    <w:rsid w:val="00871B07"/>
    <w:rsid w:val="00893C1C"/>
    <w:rsid w:val="008F3179"/>
    <w:rsid w:val="0090535D"/>
    <w:rsid w:val="00916B0E"/>
    <w:rsid w:val="0095446A"/>
    <w:rsid w:val="00971512"/>
    <w:rsid w:val="009853DD"/>
    <w:rsid w:val="00997EAC"/>
    <w:rsid w:val="009A4FED"/>
    <w:rsid w:val="009C5748"/>
    <w:rsid w:val="009C5ECD"/>
    <w:rsid w:val="009E2CDA"/>
    <w:rsid w:val="00A754E6"/>
    <w:rsid w:val="00AA0E50"/>
    <w:rsid w:val="00AA58C7"/>
    <w:rsid w:val="00AA73FA"/>
    <w:rsid w:val="00AB337A"/>
    <w:rsid w:val="00AC1B5F"/>
    <w:rsid w:val="00AC43A1"/>
    <w:rsid w:val="00AD29E1"/>
    <w:rsid w:val="00AE12DD"/>
    <w:rsid w:val="00B21CDA"/>
    <w:rsid w:val="00B300E6"/>
    <w:rsid w:val="00B60775"/>
    <w:rsid w:val="00B72BB8"/>
    <w:rsid w:val="00B74E48"/>
    <w:rsid w:val="00BE1A0B"/>
    <w:rsid w:val="00BF2EC2"/>
    <w:rsid w:val="00C23706"/>
    <w:rsid w:val="00C321A2"/>
    <w:rsid w:val="00C3344F"/>
    <w:rsid w:val="00C43FD3"/>
    <w:rsid w:val="00C514D0"/>
    <w:rsid w:val="00CA126D"/>
    <w:rsid w:val="00CE3B3C"/>
    <w:rsid w:val="00D0278D"/>
    <w:rsid w:val="00D03D8E"/>
    <w:rsid w:val="00D33B72"/>
    <w:rsid w:val="00D60ED4"/>
    <w:rsid w:val="00DB1A68"/>
    <w:rsid w:val="00DE57DB"/>
    <w:rsid w:val="00DF5A56"/>
    <w:rsid w:val="00E02449"/>
    <w:rsid w:val="00E172D3"/>
    <w:rsid w:val="00E2048D"/>
    <w:rsid w:val="00E30A8F"/>
    <w:rsid w:val="00E53ECE"/>
    <w:rsid w:val="00E6383E"/>
    <w:rsid w:val="00E647F8"/>
    <w:rsid w:val="00E76580"/>
    <w:rsid w:val="00E915F3"/>
    <w:rsid w:val="00EC3434"/>
    <w:rsid w:val="00EC7617"/>
    <w:rsid w:val="00ED0F1F"/>
    <w:rsid w:val="00EE04BF"/>
    <w:rsid w:val="00F11D96"/>
    <w:rsid w:val="00F26759"/>
    <w:rsid w:val="00F274F2"/>
    <w:rsid w:val="00F37894"/>
    <w:rsid w:val="00F432DF"/>
    <w:rsid w:val="00F62BE6"/>
    <w:rsid w:val="00F746F0"/>
    <w:rsid w:val="00F74958"/>
    <w:rsid w:val="00FA6DFA"/>
    <w:rsid w:val="00FB5F4C"/>
    <w:rsid w:val="00FB7415"/>
    <w:rsid w:val="1B826631"/>
    <w:rsid w:val="2774249B"/>
    <w:rsid w:val="59B85B5A"/>
    <w:rsid w:val="65911CB1"/>
    <w:rsid w:val="690E0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A93D2"/>
  <w15:docId w15:val="{C4F75E8C-8039-4E71-BD66-A3AEA1BA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Strong"/>
    <w:basedOn w:val="a0"/>
    <w:uiPriority w:val="22"/>
    <w:qFormat/>
    <w:rPr>
      <w:b/>
      <w:bCs/>
    </w:r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31</cp:revision>
  <cp:lastPrinted>2021-07-22T07:01:00Z</cp:lastPrinted>
  <dcterms:created xsi:type="dcterms:W3CDTF">2024-07-13T09:56:00Z</dcterms:created>
  <dcterms:modified xsi:type="dcterms:W3CDTF">2024-07-13T13:29:00Z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8C54197513524293B6B548AD4DC0D466_13</vt:lpwstr>
  </property>
</Properties>
</file>